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FC" w:rsidRPr="006D42FC" w:rsidRDefault="006D42FC" w:rsidP="00C64620">
      <w:pPr>
        <w:spacing w:line="276" w:lineRule="auto"/>
        <w:jc w:val="center"/>
        <w:rPr>
          <w:rFonts w:ascii="Arial" w:hAnsi="Arial" w:cs="Arial"/>
          <w:b/>
          <w:sz w:val="18"/>
          <w:szCs w:val="18"/>
          <w:u w:val="single"/>
        </w:rPr>
      </w:pPr>
      <w:r>
        <w:rPr>
          <w:rFonts w:ascii="Arial" w:hAnsi="Arial" w:cs="Arial"/>
          <w:b/>
          <w:sz w:val="18"/>
          <w:szCs w:val="18"/>
          <w:u w:val="single"/>
        </w:rPr>
        <w:t>Note to Accompany Contract for Services Template</w:t>
      </w:r>
    </w:p>
    <w:p w:rsidR="006D42FC" w:rsidRDefault="006D42FC" w:rsidP="00C64620">
      <w:pPr>
        <w:spacing w:line="276" w:lineRule="auto"/>
        <w:jc w:val="both"/>
        <w:rPr>
          <w:rFonts w:ascii="Arial" w:hAnsi="Arial" w:cs="Arial"/>
          <w:sz w:val="18"/>
          <w:szCs w:val="18"/>
        </w:rPr>
      </w:pPr>
    </w:p>
    <w:p w:rsidR="00E66D3C" w:rsidRPr="00C6528E" w:rsidRDefault="006D42FC" w:rsidP="00C64620">
      <w:pPr>
        <w:spacing w:line="276" w:lineRule="auto"/>
        <w:jc w:val="both"/>
        <w:rPr>
          <w:rFonts w:ascii="Arial" w:hAnsi="Arial" w:cs="Arial"/>
          <w:sz w:val="18"/>
          <w:szCs w:val="18"/>
        </w:rPr>
      </w:pPr>
      <w:r w:rsidRPr="00C6528E">
        <w:rPr>
          <w:rFonts w:ascii="Arial" w:hAnsi="Arial" w:cs="Arial"/>
          <w:sz w:val="18"/>
          <w:szCs w:val="18"/>
        </w:rPr>
        <w:t xml:space="preserve">This template contract is provided as an example of the sort of terms you might consider using when dealing with a </w:t>
      </w:r>
      <w:r w:rsidRPr="00362C45">
        <w:rPr>
          <w:rFonts w:ascii="Arial" w:hAnsi="Arial" w:cs="Arial"/>
          <w:i/>
          <w:sz w:val="18"/>
          <w:szCs w:val="18"/>
        </w:rPr>
        <w:t>business client</w:t>
      </w:r>
      <w:r w:rsidRPr="00C6528E">
        <w:rPr>
          <w:rFonts w:ascii="Arial" w:hAnsi="Arial" w:cs="Arial"/>
          <w:sz w:val="18"/>
          <w:szCs w:val="18"/>
        </w:rPr>
        <w:t xml:space="preserve"> (these terms are not suitable when dealing with consumer clients).</w:t>
      </w:r>
    </w:p>
    <w:p w:rsidR="00C6528E" w:rsidRDefault="00970645" w:rsidP="00C64620">
      <w:pPr>
        <w:spacing w:line="276" w:lineRule="auto"/>
        <w:jc w:val="both"/>
        <w:rPr>
          <w:rFonts w:ascii="Arial" w:hAnsi="Arial" w:cs="Arial"/>
          <w:sz w:val="18"/>
          <w:szCs w:val="18"/>
        </w:rPr>
      </w:pPr>
    </w:p>
    <w:p w:rsidR="00362C45" w:rsidRDefault="00362C45" w:rsidP="00C64620">
      <w:pPr>
        <w:spacing w:line="276" w:lineRule="auto"/>
        <w:jc w:val="both"/>
        <w:rPr>
          <w:rFonts w:ascii="Arial" w:hAnsi="Arial" w:cs="Arial"/>
          <w:b/>
          <w:sz w:val="18"/>
          <w:szCs w:val="18"/>
        </w:rPr>
      </w:pPr>
      <w:r>
        <w:rPr>
          <w:rFonts w:ascii="Arial" w:hAnsi="Arial" w:cs="Arial"/>
          <w:b/>
          <w:sz w:val="18"/>
          <w:szCs w:val="18"/>
        </w:rPr>
        <w:t>Background to the Contract</w:t>
      </w:r>
      <w:bookmarkStart w:id="0" w:name="_GoBack"/>
      <w:bookmarkEnd w:id="0"/>
    </w:p>
    <w:p w:rsidR="00362C45" w:rsidRPr="00362C45" w:rsidRDefault="00362C45" w:rsidP="00C64620">
      <w:pPr>
        <w:spacing w:line="276" w:lineRule="auto"/>
        <w:jc w:val="both"/>
        <w:rPr>
          <w:rFonts w:ascii="Arial" w:hAnsi="Arial" w:cs="Arial"/>
          <w:b/>
          <w:sz w:val="18"/>
          <w:szCs w:val="18"/>
        </w:rPr>
      </w:pPr>
    </w:p>
    <w:p w:rsidR="00C6528E" w:rsidRPr="00C6528E" w:rsidRDefault="006D42FC" w:rsidP="00C64620">
      <w:pPr>
        <w:spacing w:line="276" w:lineRule="auto"/>
        <w:jc w:val="both"/>
        <w:rPr>
          <w:rFonts w:ascii="Arial" w:hAnsi="Arial" w:cs="Arial"/>
          <w:sz w:val="18"/>
          <w:szCs w:val="18"/>
        </w:rPr>
      </w:pPr>
      <w:r w:rsidRPr="00C6528E">
        <w:rPr>
          <w:rFonts w:ascii="Arial" w:hAnsi="Arial" w:cs="Arial"/>
          <w:sz w:val="18"/>
          <w:szCs w:val="18"/>
        </w:rPr>
        <w:t xml:space="preserve">Please note: </w:t>
      </w:r>
    </w:p>
    <w:p w:rsidR="00C6528E" w:rsidRPr="00C6528E" w:rsidRDefault="00970645" w:rsidP="00C64620">
      <w:pPr>
        <w:spacing w:line="276" w:lineRule="auto"/>
        <w:jc w:val="both"/>
        <w:rPr>
          <w:rFonts w:ascii="Arial" w:hAnsi="Arial" w:cs="Arial"/>
          <w:sz w:val="18"/>
          <w:szCs w:val="18"/>
        </w:rPr>
      </w:pPr>
    </w:p>
    <w:p w:rsidR="00C6528E" w:rsidRPr="00C6528E" w:rsidRDefault="006D42FC" w:rsidP="00C64620">
      <w:pPr>
        <w:pStyle w:val="ListParagraph"/>
        <w:numPr>
          <w:ilvl w:val="0"/>
          <w:numId w:val="1"/>
        </w:numPr>
        <w:spacing w:line="276" w:lineRule="auto"/>
        <w:jc w:val="both"/>
        <w:rPr>
          <w:rFonts w:ascii="Arial" w:hAnsi="Arial" w:cs="Arial"/>
          <w:sz w:val="18"/>
          <w:szCs w:val="18"/>
        </w:rPr>
      </w:pPr>
      <w:r w:rsidRPr="00C6528E">
        <w:rPr>
          <w:rFonts w:ascii="Arial" w:hAnsi="Arial" w:cs="Arial"/>
          <w:sz w:val="18"/>
          <w:szCs w:val="18"/>
        </w:rPr>
        <w:t xml:space="preserve">If you decide to use these terms it’s important that you obtain legal advice as to whether or not these terms adequately protect your interests. </w:t>
      </w:r>
    </w:p>
    <w:p w:rsidR="00C6528E" w:rsidRPr="00C6528E" w:rsidRDefault="00970645" w:rsidP="00C64620">
      <w:pPr>
        <w:pStyle w:val="ListParagraph"/>
        <w:spacing w:line="276" w:lineRule="auto"/>
        <w:jc w:val="both"/>
        <w:rPr>
          <w:rFonts w:ascii="Arial" w:hAnsi="Arial" w:cs="Arial"/>
          <w:sz w:val="18"/>
          <w:szCs w:val="18"/>
        </w:rPr>
      </w:pPr>
    </w:p>
    <w:p w:rsidR="00C6528E" w:rsidRPr="00C6528E" w:rsidRDefault="006D42FC" w:rsidP="00C64620">
      <w:pPr>
        <w:pStyle w:val="ListParagraph"/>
        <w:spacing w:line="276" w:lineRule="auto"/>
        <w:jc w:val="both"/>
        <w:rPr>
          <w:rFonts w:ascii="Arial" w:hAnsi="Arial" w:cs="Arial"/>
          <w:sz w:val="18"/>
          <w:szCs w:val="18"/>
        </w:rPr>
      </w:pPr>
      <w:r w:rsidRPr="00C6528E">
        <w:rPr>
          <w:rFonts w:ascii="Arial" w:hAnsi="Arial" w:cs="Arial"/>
          <w:sz w:val="18"/>
          <w:szCs w:val="18"/>
        </w:rPr>
        <w:t xml:space="preserve">If you have any questions about these terms please contact </w:t>
      </w:r>
      <w:r>
        <w:rPr>
          <w:rFonts w:ascii="Arial" w:hAnsi="Arial" w:cs="Arial"/>
          <w:sz w:val="18"/>
          <w:szCs w:val="18"/>
        </w:rPr>
        <w:t>Azam M.</w:t>
      </w:r>
      <w:r w:rsidRPr="00C6528E">
        <w:rPr>
          <w:rFonts w:ascii="Arial" w:hAnsi="Arial" w:cs="Arial"/>
          <w:sz w:val="18"/>
          <w:szCs w:val="18"/>
        </w:rPr>
        <w:t xml:space="preserve"> </w:t>
      </w:r>
      <w:r w:rsidR="00362C45">
        <w:rPr>
          <w:rFonts w:ascii="Arial" w:hAnsi="Arial" w:cs="Arial"/>
          <w:sz w:val="18"/>
          <w:szCs w:val="18"/>
        </w:rPr>
        <w:t>Z.</w:t>
      </w:r>
      <w:r w:rsidRPr="00C6528E">
        <w:rPr>
          <w:rFonts w:ascii="Arial" w:hAnsi="Arial" w:cs="Arial"/>
          <w:sz w:val="18"/>
          <w:szCs w:val="18"/>
        </w:rPr>
        <w:t xml:space="preserve"> </w:t>
      </w:r>
      <w:r>
        <w:rPr>
          <w:rFonts w:ascii="Arial" w:hAnsi="Arial" w:cs="Arial"/>
          <w:sz w:val="18"/>
          <w:szCs w:val="18"/>
        </w:rPr>
        <w:t>Zia from C</w:t>
      </w:r>
      <w:r w:rsidRPr="00C6528E">
        <w:rPr>
          <w:rFonts w:ascii="Arial" w:hAnsi="Arial" w:cs="Arial"/>
          <w:sz w:val="18"/>
          <w:szCs w:val="18"/>
        </w:rPr>
        <w:t xml:space="preserve">hattertons </w:t>
      </w:r>
      <w:r>
        <w:rPr>
          <w:rFonts w:ascii="Arial" w:hAnsi="Arial" w:cs="Arial"/>
          <w:sz w:val="18"/>
          <w:szCs w:val="18"/>
        </w:rPr>
        <w:t>S</w:t>
      </w:r>
      <w:r w:rsidRPr="00C6528E">
        <w:rPr>
          <w:rFonts w:ascii="Arial" w:hAnsi="Arial" w:cs="Arial"/>
          <w:sz w:val="18"/>
          <w:szCs w:val="18"/>
        </w:rPr>
        <w:t xml:space="preserve">olicitors on </w:t>
      </w:r>
      <w:hyperlink r:id="rId8" w:history="1">
        <w:r w:rsidRPr="00C6528E">
          <w:rPr>
            <w:rStyle w:val="Hyperlink"/>
            <w:rFonts w:ascii="Arial" w:hAnsi="Arial" w:cs="Arial"/>
            <w:sz w:val="18"/>
            <w:szCs w:val="18"/>
          </w:rPr>
          <w:t>azam.zia@chattertons.com</w:t>
        </w:r>
      </w:hyperlink>
      <w:r w:rsidRPr="00C6528E">
        <w:rPr>
          <w:rFonts w:ascii="Arial" w:hAnsi="Arial" w:cs="Arial"/>
          <w:sz w:val="18"/>
          <w:szCs w:val="18"/>
        </w:rPr>
        <w:t xml:space="preserve"> or 01522 814606.</w:t>
      </w:r>
    </w:p>
    <w:p w:rsidR="00C6528E" w:rsidRPr="00C6528E" w:rsidRDefault="00970645" w:rsidP="00C64620">
      <w:pPr>
        <w:pStyle w:val="ListParagraph"/>
        <w:spacing w:line="276" w:lineRule="auto"/>
        <w:jc w:val="both"/>
        <w:rPr>
          <w:rFonts w:ascii="Arial" w:hAnsi="Arial" w:cs="Arial"/>
          <w:sz w:val="18"/>
          <w:szCs w:val="18"/>
        </w:rPr>
      </w:pPr>
    </w:p>
    <w:p w:rsidR="00C6528E" w:rsidRPr="00C6528E" w:rsidRDefault="006D42FC" w:rsidP="00C64620">
      <w:pPr>
        <w:numPr>
          <w:ilvl w:val="0"/>
          <w:numId w:val="2"/>
        </w:numPr>
        <w:spacing w:after="240" w:line="276" w:lineRule="auto"/>
        <w:jc w:val="both"/>
        <w:rPr>
          <w:rFonts w:ascii="Arial" w:hAnsi="Arial" w:cs="Arial"/>
          <w:sz w:val="18"/>
          <w:szCs w:val="18"/>
        </w:rPr>
      </w:pPr>
      <w:r w:rsidRPr="00C6528E">
        <w:rPr>
          <w:rFonts w:ascii="Arial" w:hAnsi="Arial" w:cs="Arial"/>
          <w:sz w:val="18"/>
          <w:szCs w:val="18"/>
        </w:rPr>
        <w:t xml:space="preserve">We particularly draw your attention to </w:t>
      </w:r>
      <w:r>
        <w:rPr>
          <w:rFonts w:ascii="Arial" w:hAnsi="Arial" w:cs="Arial"/>
          <w:sz w:val="18"/>
          <w:szCs w:val="18"/>
        </w:rPr>
        <w:t>P</w:t>
      </w:r>
      <w:r w:rsidRPr="00C6528E">
        <w:rPr>
          <w:rFonts w:ascii="Arial" w:hAnsi="Arial" w:cs="Arial"/>
          <w:sz w:val="18"/>
          <w:szCs w:val="18"/>
        </w:rPr>
        <w:t xml:space="preserve">art </w:t>
      </w:r>
      <w:r>
        <w:rPr>
          <w:rFonts w:ascii="Arial" w:hAnsi="Arial" w:cs="Arial"/>
          <w:sz w:val="18"/>
          <w:szCs w:val="18"/>
        </w:rPr>
        <w:t>II of the Housing Grants, Construction and Regeneration A</w:t>
      </w:r>
      <w:r w:rsidRPr="00C6528E">
        <w:rPr>
          <w:rFonts w:ascii="Arial" w:hAnsi="Arial" w:cs="Arial"/>
          <w:sz w:val="18"/>
          <w:szCs w:val="18"/>
        </w:rPr>
        <w:t>ct 1996, in particular relating to adjudication and payment provisions, which may apply to any contract for services you enter into.</w:t>
      </w:r>
    </w:p>
    <w:p w:rsidR="00C6528E" w:rsidRPr="00C6528E" w:rsidRDefault="006D42FC" w:rsidP="00C64620">
      <w:pPr>
        <w:numPr>
          <w:ilvl w:val="0"/>
          <w:numId w:val="2"/>
        </w:numPr>
        <w:spacing w:after="240" w:line="276" w:lineRule="auto"/>
        <w:jc w:val="both"/>
        <w:rPr>
          <w:rFonts w:ascii="Arial" w:hAnsi="Arial" w:cs="Arial"/>
          <w:sz w:val="18"/>
          <w:szCs w:val="18"/>
        </w:rPr>
      </w:pPr>
      <w:r w:rsidRPr="00C6528E">
        <w:rPr>
          <w:rFonts w:ascii="Arial" w:hAnsi="Arial" w:cs="Arial"/>
          <w:sz w:val="18"/>
          <w:szCs w:val="18"/>
        </w:rPr>
        <w:t>The limitations of liability set out in condition 11 are provided as an example only. You should consult your provider of professional indemnity insurance to ensure that any specific wording required by your insurer is incorporated into your terms and conditions and your level of liability reflects your level of indemnity cover.</w:t>
      </w:r>
    </w:p>
    <w:p w:rsidR="00C6528E" w:rsidRPr="00C6528E" w:rsidRDefault="00362C45" w:rsidP="00C64620">
      <w:pPr>
        <w:numPr>
          <w:ilvl w:val="0"/>
          <w:numId w:val="2"/>
        </w:numPr>
        <w:spacing w:after="240" w:line="276" w:lineRule="auto"/>
        <w:jc w:val="both"/>
        <w:rPr>
          <w:rFonts w:ascii="Arial" w:hAnsi="Arial" w:cs="Arial"/>
          <w:sz w:val="18"/>
          <w:szCs w:val="18"/>
        </w:rPr>
      </w:pPr>
      <w:r>
        <w:rPr>
          <w:rFonts w:ascii="Arial" w:hAnsi="Arial" w:cs="Arial"/>
          <w:sz w:val="18"/>
          <w:szCs w:val="18"/>
        </w:rPr>
        <w:t>The TSA</w:t>
      </w:r>
      <w:r w:rsidR="006D42FC" w:rsidRPr="00C6528E">
        <w:rPr>
          <w:rFonts w:ascii="Arial" w:hAnsi="Arial" w:cs="Arial"/>
          <w:sz w:val="18"/>
          <w:szCs w:val="18"/>
        </w:rPr>
        <w:t xml:space="preserve"> accepts no responsibility whatsoever for your use of these terms.</w:t>
      </w: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rPr>
        <w:t xml:space="preserve">The purpose of this note is to explain some of the </w:t>
      </w:r>
      <w:r w:rsidRPr="00C6528E">
        <w:rPr>
          <w:rFonts w:ascii="Arial" w:hAnsi="Arial" w:cs="Arial"/>
          <w:sz w:val="18"/>
          <w:szCs w:val="18"/>
          <w:lang w:eastAsia="en-GB"/>
        </w:rPr>
        <w:t>pertinent clauses of this template contract for services.</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362C45"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006D42FC" w:rsidRPr="00C6528E">
        <w:rPr>
          <w:rFonts w:ascii="Arial" w:hAnsi="Arial" w:cs="Arial"/>
          <w:sz w:val="18"/>
          <w:szCs w:val="18"/>
          <w:lang w:eastAsia="en-GB"/>
        </w:rPr>
        <w:t xml:space="preserve"> template contract for services has been drafted for the supply of on</w:t>
      </w:r>
      <w:r>
        <w:rPr>
          <w:rFonts w:ascii="Arial" w:hAnsi="Arial" w:cs="Arial"/>
          <w:sz w:val="18"/>
          <w:szCs w:val="18"/>
          <w:lang w:eastAsia="en-GB"/>
        </w:rPr>
        <w:t xml:space="preserve">going services drafted from the </w:t>
      </w:r>
      <w:r w:rsidR="006D42FC" w:rsidRPr="00C6528E">
        <w:rPr>
          <w:rFonts w:ascii="Arial" w:hAnsi="Arial" w:cs="Arial"/>
          <w:sz w:val="18"/>
          <w:szCs w:val="18"/>
          <w:lang w:eastAsia="en-GB"/>
        </w:rPr>
        <w:t>perspective</w:t>
      </w:r>
      <w:r>
        <w:rPr>
          <w:rFonts w:ascii="Arial" w:hAnsi="Arial" w:cs="Arial"/>
          <w:sz w:val="18"/>
          <w:szCs w:val="18"/>
          <w:lang w:eastAsia="en-GB"/>
        </w:rPr>
        <w:t xml:space="preserve"> of the TSA member (as the ‘supplier’ of the services)</w:t>
      </w:r>
      <w:r w:rsidR="006D42FC" w:rsidRPr="00C6528E">
        <w:rPr>
          <w:rFonts w:ascii="Arial" w:hAnsi="Arial" w:cs="Arial"/>
          <w:sz w:val="18"/>
          <w:szCs w:val="18"/>
          <w:lang w:eastAsia="en-GB"/>
        </w:rPr>
        <w:t xml:space="preserve">, with the main commercial details set out as contract details on the first page at the front of the agreement. </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Please note, in the interests of producing a short form contract for services, we have omitted or shortened various clauses that would be included in the longer version of this agreement.</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 xml:space="preserve">A short form agreement is generally considered appropriate for low-risk transactions.  In assessing whether it is appropriate to use the agreement you may wish to consider the following: </w:t>
      </w:r>
    </w:p>
    <w:p w:rsid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Default="006D42FC" w:rsidP="00C64620">
      <w:pPr>
        <w:pStyle w:val="ListParagraph"/>
        <w:numPr>
          <w:ilvl w:val="0"/>
          <w:numId w:val="1"/>
        </w:numPr>
        <w:autoSpaceDE w:val="0"/>
        <w:autoSpaceDN w:val="0"/>
        <w:adjustRightInd w:val="0"/>
        <w:spacing w:line="276" w:lineRule="auto"/>
        <w:jc w:val="both"/>
        <w:rPr>
          <w:rFonts w:ascii="Arial" w:hAnsi="Arial" w:cs="Arial"/>
          <w:sz w:val="18"/>
          <w:szCs w:val="18"/>
          <w:lang w:eastAsia="en-GB"/>
        </w:rPr>
      </w:pPr>
      <w:r w:rsidRPr="00362C45">
        <w:rPr>
          <w:rFonts w:ascii="Arial" w:hAnsi="Arial" w:cs="Arial"/>
          <w:sz w:val="18"/>
          <w:szCs w:val="18"/>
          <w:u w:val="single"/>
          <w:lang w:eastAsia="en-GB"/>
        </w:rPr>
        <w:t>The type of transaction</w:t>
      </w:r>
      <w:r w:rsidRPr="00C6528E">
        <w:rPr>
          <w:rFonts w:ascii="Arial" w:hAnsi="Arial" w:cs="Arial"/>
          <w:sz w:val="18"/>
          <w:szCs w:val="18"/>
          <w:lang w:eastAsia="en-GB"/>
        </w:rPr>
        <w:t xml:space="preserve">.  Is it a routine transaction or </w:t>
      </w:r>
      <w:r>
        <w:rPr>
          <w:rFonts w:ascii="Arial" w:hAnsi="Arial" w:cs="Arial"/>
          <w:sz w:val="18"/>
          <w:szCs w:val="18"/>
          <w:lang w:eastAsia="en-GB"/>
        </w:rPr>
        <w:t>are the</w:t>
      </w:r>
      <w:r w:rsidRPr="00C6528E">
        <w:rPr>
          <w:rFonts w:ascii="Arial" w:hAnsi="Arial" w:cs="Arial"/>
          <w:sz w:val="18"/>
          <w:szCs w:val="18"/>
          <w:lang w:eastAsia="en-GB"/>
        </w:rPr>
        <w:t xml:space="preserve"> risks such that they would justify the time and expense of negotiating a long form agreement?  </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pStyle w:val="ListParagraph"/>
        <w:numPr>
          <w:ilvl w:val="0"/>
          <w:numId w:val="1"/>
        </w:numPr>
        <w:autoSpaceDE w:val="0"/>
        <w:autoSpaceDN w:val="0"/>
        <w:adjustRightInd w:val="0"/>
        <w:spacing w:line="276" w:lineRule="auto"/>
        <w:jc w:val="both"/>
        <w:rPr>
          <w:rFonts w:ascii="Arial" w:hAnsi="Arial" w:cs="Arial"/>
          <w:sz w:val="18"/>
          <w:szCs w:val="18"/>
          <w:lang w:eastAsia="en-GB"/>
        </w:rPr>
      </w:pPr>
      <w:r w:rsidRPr="00362C45">
        <w:rPr>
          <w:rFonts w:ascii="Arial" w:hAnsi="Arial" w:cs="Arial"/>
          <w:sz w:val="18"/>
          <w:szCs w:val="18"/>
          <w:u w:val="single"/>
          <w:lang w:eastAsia="en-GB"/>
        </w:rPr>
        <w:t>The nature and value of the goods</w:t>
      </w:r>
      <w:r w:rsidRPr="00C6528E">
        <w:rPr>
          <w:rFonts w:ascii="Arial" w:hAnsi="Arial" w:cs="Arial"/>
          <w:sz w:val="18"/>
          <w:szCs w:val="18"/>
          <w:lang w:eastAsia="en-GB"/>
        </w:rPr>
        <w:t>?  Are the services of a high enough value to justify the time and expense in negotiating a long form agreement?</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Default="006D42FC" w:rsidP="00C64620">
      <w:pPr>
        <w:pStyle w:val="ListParagraph"/>
        <w:numPr>
          <w:ilvl w:val="0"/>
          <w:numId w:val="1"/>
        </w:num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Is</w:t>
      </w:r>
      <w:r w:rsidRPr="00C6528E">
        <w:rPr>
          <w:rFonts w:ascii="Arial" w:hAnsi="Arial" w:cs="Arial"/>
          <w:sz w:val="18"/>
          <w:szCs w:val="18"/>
          <w:lang w:eastAsia="en-GB"/>
        </w:rPr>
        <w:t xml:space="preserve"> there a limited budget for legal and professional fees?  </w:t>
      </w:r>
    </w:p>
    <w:p w:rsidR="00C6528E" w:rsidRPr="00C6528E" w:rsidRDefault="00970645" w:rsidP="00C64620">
      <w:pPr>
        <w:pStyle w:val="ListParagraph"/>
        <w:spacing w:line="276" w:lineRule="auto"/>
        <w:jc w:val="both"/>
        <w:rPr>
          <w:rFonts w:ascii="Arial" w:hAnsi="Arial" w:cs="Arial"/>
          <w:sz w:val="18"/>
          <w:szCs w:val="18"/>
          <w:lang w:eastAsia="en-GB"/>
        </w:rPr>
      </w:pPr>
    </w:p>
    <w:p w:rsidR="00C6528E" w:rsidRDefault="006D42FC" w:rsidP="00C64620">
      <w:pPr>
        <w:pStyle w:val="ListParagraph"/>
        <w:numPr>
          <w:ilvl w:val="0"/>
          <w:numId w:val="1"/>
        </w:num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 xml:space="preserve">Is </w:t>
      </w:r>
      <w:r w:rsidRPr="00C6528E">
        <w:rPr>
          <w:rFonts w:ascii="Arial" w:hAnsi="Arial" w:cs="Arial"/>
          <w:sz w:val="18"/>
          <w:szCs w:val="18"/>
          <w:lang w:eastAsia="en-GB"/>
        </w:rPr>
        <w:t xml:space="preserve">there enough time to negotiate a long form agreement?  </w:t>
      </w:r>
    </w:p>
    <w:p w:rsidR="00C6528E" w:rsidRDefault="00970645" w:rsidP="00C64620">
      <w:pPr>
        <w:pStyle w:val="ListParagraph"/>
        <w:spacing w:line="276" w:lineRule="auto"/>
        <w:jc w:val="both"/>
        <w:rPr>
          <w:rFonts w:ascii="Arial" w:hAnsi="Arial" w:cs="Arial"/>
          <w:sz w:val="18"/>
          <w:szCs w:val="18"/>
          <w:lang w:eastAsia="en-GB"/>
        </w:rPr>
      </w:pPr>
    </w:p>
    <w:p w:rsidR="00C6528E" w:rsidRPr="00C6528E" w:rsidRDefault="00970645" w:rsidP="00C64620">
      <w:pPr>
        <w:pStyle w:val="ListParagraph"/>
        <w:spacing w:line="276" w:lineRule="auto"/>
        <w:jc w:val="both"/>
        <w:rPr>
          <w:rFonts w:ascii="Arial" w:hAnsi="Arial" w:cs="Arial"/>
          <w:sz w:val="18"/>
          <w:szCs w:val="18"/>
          <w:lang w:eastAsia="en-GB"/>
        </w:rPr>
      </w:pPr>
    </w:p>
    <w:p w:rsid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 xml:space="preserve">The </w:t>
      </w:r>
      <w:r w:rsidRPr="00C6528E">
        <w:rPr>
          <w:rFonts w:ascii="Arial" w:hAnsi="Arial" w:cs="Arial"/>
          <w:sz w:val="18"/>
          <w:szCs w:val="18"/>
          <w:lang w:eastAsia="en-GB"/>
        </w:rPr>
        <w:t>clauses that have been omitted from this agreement include:</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pStyle w:val="ListParagraph"/>
        <w:numPr>
          <w:ilvl w:val="0"/>
          <w:numId w:val="4"/>
        </w:num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Transfer</w:t>
      </w:r>
      <w:r w:rsidRPr="00C6528E">
        <w:rPr>
          <w:rFonts w:ascii="Arial" w:hAnsi="Arial" w:cs="Arial"/>
          <w:sz w:val="18"/>
          <w:szCs w:val="18"/>
          <w:lang w:eastAsia="en-GB"/>
        </w:rPr>
        <w:t xml:space="preserve"> of undertak</w:t>
      </w:r>
      <w:r>
        <w:rPr>
          <w:rFonts w:ascii="Arial" w:hAnsi="Arial" w:cs="Arial"/>
          <w:sz w:val="18"/>
          <w:szCs w:val="18"/>
          <w:lang w:eastAsia="en-GB"/>
        </w:rPr>
        <w:t xml:space="preserve">ings (Protection of Employment) </w:t>
      </w:r>
      <w:r w:rsidRPr="00C6528E">
        <w:rPr>
          <w:rFonts w:ascii="Arial" w:hAnsi="Arial" w:cs="Arial"/>
          <w:sz w:val="18"/>
          <w:szCs w:val="18"/>
          <w:lang w:eastAsia="en-GB"/>
        </w:rPr>
        <w:t>Regulations 2006</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numPr>
          <w:ilvl w:val="0"/>
          <w:numId w:val="3"/>
        </w:numPr>
        <w:autoSpaceDE w:val="0"/>
        <w:autoSpaceDN w:val="0"/>
        <w:adjustRightInd w:val="0"/>
        <w:spacing w:line="276" w:lineRule="auto"/>
        <w:ind w:left="720" w:hanging="360"/>
        <w:jc w:val="both"/>
        <w:rPr>
          <w:rFonts w:ascii="Arial" w:hAnsi="Arial" w:cs="Arial"/>
          <w:sz w:val="18"/>
          <w:szCs w:val="18"/>
          <w:lang w:eastAsia="en-GB"/>
        </w:rPr>
      </w:pPr>
      <w:r>
        <w:rPr>
          <w:rFonts w:ascii="Arial" w:hAnsi="Arial" w:cs="Arial"/>
          <w:sz w:val="18"/>
          <w:szCs w:val="18"/>
          <w:lang w:eastAsia="en-GB"/>
        </w:rPr>
        <w:t>D</w:t>
      </w:r>
      <w:r w:rsidRPr="00C6528E">
        <w:rPr>
          <w:rFonts w:ascii="Arial" w:hAnsi="Arial" w:cs="Arial"/>
          <w:sz w:val="18"/>
          <w:szCs w:val="18"/>
          <w:lang w:eastAsia="en-GB"/>
        </w:rPr>
        <w:t>ata protection</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numPr>
          <w:ilvl w:val="0"/>
          <w:numId w:val="3"/>
        </w:numPr>
        <w:autoSpaceDE w:val="0"/>
        <w:autoSpaceDN w:val="0"/>
        <w:adjustRightInd w:val="0"/>
        <w:spacing w:line="276" w:lineRule="auto"/>
        <w:ind w:left="720" w:hanging="360"/>
        <w:jc w:val="both"/>
        <w:rPr>
          <w:rFonts w:ascii="Arial" w:hAnsi="Arial" w:cs="Arial"/>
          <w:sz w:val="18"/>
          <w:szCs w:val="18"/>
          <w:lang w:eastAsia="en-GB"/>
        </w:rPr>
      </w:pPr>
      <w:r>
        <w:rPr>
          <w:rFonts w:ascii="Arial" w:hAnsi="Arial" w:cs="Arial"/>
          <w:sz w:val="18"/>
          <w:szCs w:val="18"/>
          <w:lang w:eastAsia="en-GB"/>
        </w:rPr>
        <w:t>C</w:t>
      </w:r>
      <w:r w:rsidRPr="00C6528E">
        <w:rPr>
          <w:rFonts w:ascii="Arial" w:hAnsi="Arial" w:cs="Arial"/>
          <w:sz w:val="18"/>
          <w:szCs w:val="18"/>
          <w:lang w:eastAsia="en-GB"/>
        </w:rPr>
        <w:t>hange of control</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lastRenderedPageBreak/>
        <w:t>The intellectual property rights clause (clause 5), the termination clause (clause 8) and the final clause 9 have all been shortened</w:t>
      </w:r>
      <w:r>
        <w:rPr>
          <w:rFonts w:ascii="Arial" w:hAnsi="Arial" w:cs="Arial"/>
          <w:sz w:val="18"/>
          <w:szCs w:val="18"/>
          <w:lang w:eastAsia="en-GB"/>
        </w:rPr>
        <w:t>.</w:t>
      </w:r>
    </w:p>
    <w:p w:rsidR="00C6528E" w:rsidRDefault="00970645" w:rsidP="00C64620">
      <w:pPr>
        <w:autoSpaceDE w:val="0"/>
        <w:autoSpaceDN w:val="0"/>
        <w:adjustRightInd w:val="0"/>
        <w:spacing w:line="276" w:lineRule="auto"/>
        <w:jc w:val="both"/>
        <w:rPr>
          <w:rFonts w:ascii="Arial" w:hAnsi="Arial" w:cs="Arial"/>
          <w:sz w:val="18"/>
          <w:szCs w:val="18"/>
          <w:lang w:eastAsia="en-GB"/>
        </w:rPr>
      </w:pPr>
    </w:p>
    <w:p w:rsidR="00362C45" w:rsidRDefault="00362C45" w:rsidP="00C64620">
      <w:pPr>
        <w:autoSpaceDE w:val="0"/>
        <w:autoSpaceDN w:val="0"/>
        <w:adjustRightInd w:val="0"/>
        <w:spacing w:line="276" w:lineRule="auto"/>
        <w:jc w:val="both"/>
        <w:rPr>
          <w:rFonts w:ascii="Arial" w:hAnsi="Arial" w:cs="Arial"/>
          <w:b/>
          <w:sz w:val="18"/>
          <w:szCs w:val="18"/>
          <w:lang w:eastAsia="en-GB"/>
        </w:rPr>
      </w:pPr>
      <w:r>
        <w:rPr>
          <w:rFonts w:ascii="Arial" w:hAnsi="Arial" w:cs="Arial"/>
          <w:b/>
          <w:sz w:val="18"/>
          <w:szCs w:val="18"/>
          <w:lang w:eastAsia="en-GB"/>
        </w:rPr>
        <w:t>Implications of Brexit</w:t>
      </w:r>
    </w:p>
    <w:p w:rsidR="00362C45" w:rsidRPr="00362C45" w:rsidRDefault="00362C45" w:rsidP="00C64620">
      <w:pPr>
        <w:autoSpaceDE w:val="0"/>
        <w:autoSpaceDN w:val="0"/>
        <w:adjustRightInd w:val="0"/>
        <w:spacing w:line="276" w:lineRule="auto"/>
        <w:jc w:val="both"/>
        <w:rPr>
          <w:rFonts w:ascii="Arial" w:hAnsi="Arial" w:cs="Arial"/>
          <w:b/>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On 29 March 2017</w:t>
      </w:r>
      <w:r>
        <w:rPr>
          <w:rFonts w:ascii="Arial" w:hAnsi="Arial" w:cs="Arial"/>
          <w:sz w:val="18"/>
          <w:szCs w:val="18"/>
          <w:lang w:eastAsia="en-GB"/>
        </w:rPr>
        <w:t xml:space="preserve"> the</w:t>
      </w:r>
      <w:r w:rsidRPr="00C6528E">
        <w:rPr>
          <w:rFonts w:ascii="Arial" w:hAnsi="Arial" w:cs="Arial"/>
          <w:sz w:val="18"/>
          <w:szCs w:val="18"/>
          <w:lang w:eastAsia="en-GB"/>
        </w:rPr>
        <w:t xml:space="preserve"> UK government gave formal notice of the U.K.'s intention </w:t>
      </w:r>
      <w:r>
        <w:rPr>
          <w:rFonts w:ascii="Arial" w:hAnsi="Arial" w:cs="Arial"/>
          <w:sz w:val="18"/>
          <w:szCs w:val="18"/>
          <w:lang w:eastAsia="en-GB"/>
        </w:rPr>
        <w:t>to leave the EU under Article 50</w:t>
      </w:r>
      <w:r w:rsidRPr="00C6528E">
        <w:rPr>
          <w:rFonts w:ascii="Arial" w:hAnsi="Arial" w:cs="Arial"/>
          <w:sz w:val="18"/>
          <w:szCs w:val="18"/>
          <w:lang w:eastAsia="en-GB"/>
        </w:rPr>
        <w:t xml:space="preserve"> (2) of the Treaty of </w:t>
      </w:r>
      <w:r>
        <w:rPr>
          <w:rFonts w:ascii="Arial" w:hAnsi="Arial" w:cs="Arial"/>
          <w:sz w:val="18"/>
          <w:szCs w:val="18"/>
          <w:lang w:eastAsia="en-GB"/>
        </w:rPr>
        <w:t xml:space="preserve">the </w:t>
      </w:r>
      <w:r w:rsidRPr="00C6528E">
        <w:rPr>
          <w:rFonts w:ascii="Arial" w:hAnsi="Arial" w:cs="Arial"/>
          <w:sz w:val="18"/>
          <w:szCs w:val="18"/>
          <w:lang w:eastAsia="en-GB"/>
        </w:rPr>
        <w:t>European Union.  The direct legal implications of the UK leaving the EU for service agreements are unclear</w:t>
      </w:r>
      <w:r w:rsidR="006A6340">
        <w:rPr>
          <w:rFonts w:ascii="Arial" w:hAnsi="Arial" w:cs="Arial"/>
          <w:sz w:val="18"/>
          <w:szCs w:val="18"/>
          <w:lang w:eastAsia="en-GB"/>
        </w:rPr>
        <w:t xml:space="preserve"> at present</w:t>
      </w:r>
      <w:r w:rsidRPr="00C6528E">
        <w:rPr>
          <w:rFonts w:ascii="Arial" w:hAnsi="Arial" w:cs="Arial"/>
          <w:sz w:val="18"/>
          <w:szCs w:val="18"/>
          <w:lang w:eastAsia="en-GB"/>
        </w:rPr>
        <w:t xml:space="preserve">.  The UK's </w:t>
      </w:r>
      <w:r>
        <w:rPr>
          <w:rFonts w:ascii="Arial" w:hAnsi="Arial" w:cs="Arial"/>
          <w:sz w:val="18"/>
          <w:szCs w:val="18"/>
          <w:lang w:eastAsia="en-GB"/>
        </w:rPr>
        <w:t>exit</w:t>
      </w:r>
      <w:r w:rsidRPr="00C6528E">
        <w:rPr>
          <w:rFonts w:ascii="Arial" w:hAnsi="Arial" w:cs="Arial"/>
          <w:sz w:val="18"/>
          <w:szCs w:val="18"/>
          <w:lang w:eastAsia="en-GB"/>
        </w:rPr>
        <w:t xml:space="preserve"> may affect existing laws on service agreement</w:t>
      </w:r>
      <w:r>
        <w:rPr>
          <w:rFonts w:ascii="Arial" w:hAnsi="Arial" w:cs="Arial"/>
          <w:sz w:val="18"/>
          <w:szCs w:val="18"/>
          <w:lang w:eastAsia="en-GB"/>
        </w:rPr>
        <w:t>s</w:t>
      </w:r>
      <w:r w:rsidRPr="00C6528E">
        <w:rPr>
          <w:rFonts w:ascii="Arial" w:hAnsi="Arial" w:cs="Arial"/>
          <w:sz w:val="18"/>
          <w:szCs w:val="18"/>
          <w:lang w:eastAsia="en-GB"/>
        </w:rPr>
        <w:t>.  Areas that may be subject to change include the applicability of</w:t>
      </w:r>
      <w:r w:rsidRPr="00A9649D">
        <w:rPr>
          <w:rFonts w:ascii="Arial" w:hAnsi="Arial" w:cs="Arial"/>
          <w:color w:val="FF0000"/>
          <w:sz w:val="18"/>
          <w:szCs w:val="18"/>
          <w:lang w:eastAsia="en-GB"/>
        </w:rPr>
        <w:t xml:space="preserve"> </w:t>
      </w:r>
      <w:r>
        <w:rPr>
          <w:rFonts w:ascii="Arial" w:hAnsi="Arial" w:cs="Arial"/>
          <w:sz w:val="18"/>
          <w:szCs w:val="18"/>
          <w:lang w:eastAsia="en-GB"/>
        </w:rPr>
        <w:t>data</w:t>
      </w:r>
      <w:r w:rsidRPr="00C6528E">
        <w:rPr>
          <w:rFonts w:ascii="Arial" w:hAnsi="Arial" w:cs="Arial"/>
          <w:sz w:val="18"/>
          <w:szCs w:val="18"/>
          <w:lang w:eastAsia="en-GB"/>
        </w:rPr>
        <w:t xml:space="preserve"> protection rules and the rules </w:t>
      </w:r>
      <w:r>
        <w:rPr>
          <w:rFonts w:ascii="Arial" w:hAnsi="Arial" w:cs="Arial"/>
          <w:sz w:val="18"/>
          <w:szCs w:val="18"/>
          <w:lang w:eastAsia="en-GB"/>
        </w:rPr>
        <w:t>on</w:t>
      </w:r>
      <w:r w:rsidRPr="00C6528E">
        <w:rPr>
          <w:rFonts w:ascii="Arial" w:hAnsi="Arial" w:cs="Arial"/>
          <w:sz w:val="18"/>
          <w:szCs w:val="18"/>
          <w:lang w:eastAsia="en-GB"/>
        </w:rPr>
        <w:t xml:space="preserve"> discrimination in the supply of services.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F</w:t>
      </w:r>
      <w:r w:rsidRPr="00C6528E">
        <w:rPr>
          <w:rFonts w:ascii="Arial" w:hAnsi="Arial" w:cs="Arial"/>
          <w:sz w:val="18"/>
          <w:szCs w:val="18"/>
          <w:lang w:eastAsia="en-GB"/>
        </w:rPr>
        <w:t>rom a drafting perspective some standard provisions may need to be adapted in light of the UK.'s impending exit from the EU.</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 xml:space="preserve">We will </w:t>
      </w:r>
      <w:r w:rsidR="00362C45">
        <w:rPr>
          <w:rFonts w:ascii="Arial" w:hAnsi="Arial" w:cs="Arial"/>
          <w:sz w:val="18"/>
          <w:szCs w:val="18"/>
          <w:lang w:eastAsia="en-GB"/>
        </w:rPr>
        <w:t>aim</w:t>
      </w:r>
      <w:r w:rsidRPr="00C6528E">
        <w:rPr>
          <w:rFonts w:ascii="Arial" w:hAnsi="Arial" w:cs="Arial"/>
          <w:sz w:val="18"/>
          <w:szCs w:val="18"/>
          <w:lang w:eastAsia="en-GB"/>
        </w:rPr>
        <w:t xml:space="preserve"> to update this template contract to reflect any new developments, as and when such developments become clear.</w:t>
      </w:r>
    </w:p>
    <w:p w:rsidR="006A6340" w:rsidRPr="00C6528E" w:rsidRDefault="006A6340"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b/>
          <w:sz w:val="18"/>
          <w:szCs w:val="18"/>
          <w:lang w:eastAsia="en-GB"/>
        </w:rPr>
        <w:t>C</w:t>
      </w:r>
      <w:r w:rsidRPr="00A9649D">
        <w:rPr>
          <w:rFonts w:ascii="Arial" w:hAnsi="Arial" w:cs="Arial"/>
          <w:b/>
          <w:sz w:val="18"/>
          <w:szCs w:val="18"/>
          <w:lang w:eastAsia="en-GB"/>
        </w:rPr>
        <w:t>ontract details</w:t>
      </w:r>
      <w:r w:rsidRPr="00C6528E">
        <w:rPr>
          <w:rFonts w:ascii="Arial" w:hAnsi="Arial" w:cs="Arial"/>
          <w:sz w:val="18"/>
          <w:szCs w:val="18"/>
          <w:lang w:eastAsia="en-GB"/>
        </w:rPr>
        <w:t xml:space="preserve">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At</w:t>
      </w:r>
      <w:r w:rsidR="006A6340">
        <w:rPr>
          <w:rFonts w:ascii="Arial" w:hAnsi="Arial" w:cs="Arial"/>
          <w:sz w:val="18"/>
          <w:szCs w:val="18"/>
          <w:lang w:eastAsia="en-GB"/>
        </w:rPr>
        <w:t xml:space="preserve"> the front of the template i</w:t>
      </w:r>
      <w:r w:rsidRPr="00C6528E">
        <w:rPr>
          <w:rFonts w:ascii="Arial" w:hAnsi="Arial" w:cs="Arial"/>
          <w:sz w:val="18"/>
          <w:szCs w:val="18"/>
          <w:lang w:eastAsia="en-GB"/>
        </w:rPr>
        <w:t xml:space="preserve">s a cover sheet entitled </w:t>
      </w:r>
      <w:r w:rsidR="006A6340">
        <w:rPr>
          <w:rFonts w:ascii="Arial" w:hAnsi="Arial" w:cs="Arial"/>
          <w:sz w:val="18"/>
          <w:szCs w:val="18"/>
          <w:lang w:eastAsia="en-GB"/>
        </w:rPr>
        <w:t>C</w:t>
      </w:r>
      <w:r w:rsidRPr="00C6528E">
        <w:rPr>
          <w:rFonts w:ascii="Arial" w:hAnsi="Arial" w:cs="Arial"/>
          <w:sz w:val="18"/>
          <w:szCs w:val="18"/>
          <w:lang w:eastAsia="en-GB"/>
        </w:rPr>
        <w:t xml:space="preserve">ontract </w:t>
      </w:r>
      <w:r w:rsidR="006A6340">
        <w:rPr>
          <w:rFonts w:ascii="Arial" w:hAnsi="Arial" w:cs="Arial"/>
          <w:sz w:val="18"/>
          <w:szCs w:val="18"/>
          <w:lang w:eastAsia="en-GB"/>
        </w:rPr>
        <w:t>D</w:t>
      </w:r>
      <w:r w:rsidRPr="00C6528E">
        <w:rPr>
          <w:rFonts w:ascii="Arial" w:hAnsi="Arial" w:cs="Arial"/>
          <w:sz w:val="18"/>
          <w:szCs w:val="18"/>
          <w:lang w:eastAsia="en-GB"/>
        </w:rPr>
        <w:t>etails which, when completed, will contain key variable terms.  Putting these terms he</w:t>
      </w:r>
      <w:r>
        <w:rPr>
          <w:rFonts w:ascii="Arial" w:hAnsi="Arial" w:cs="Arial"/>
          <w:sz w:val="18"/>
          <w:szCs w:val="18"/>
          <w:lang w:eastAsia="en-GB"/>
        </w:rPr>
        <w:t>re</w:t>
      </w:r>
      <w:r w:rsidRPr="00C6528E">
        <w:rPr>
          <w:rFonts w:ascii="Arial" w:hAnsi="Arial" w:cs="Arial"/>
          <w:sz w:val="18"/>
          <w:szCs w:val="18"/>
          <w:lang w:eastAsia="en-GB"/>
        </w:rPr>
        <w:t xml:space="preserve"> should make it easier to prepare the document.  The charges for the services should be specified in the contract details or in a schedule accompanying the contract.  Alternatively the manner by which the charges will be fixed should be set out, for example by reference to the list price current at the date of the agreement.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w:t>
      </w:r>
      <w:r w:rsidRPr="00C6528E">
        <w:rPr>
          <w:rFonts w:ascii="Arial" w:hAnsi="Arial" w:cs="Arial"/>
          <w:sz w:val="18"/>
          <w:szCs w:val="18"/>
          <w:lang w:eastAsia="en-GB"/>
        </w:rPr>
        <w:t xml:space="preserve"> </w:t>
      </w:r>
      <w:r w:rsidR="006A6340">
        <w:rPr>
          <w:rFonts w:ascii="Arial" w:hAnsi="Arial" w:cs="Arial"/>
          <w:sz w:val="18"/>
          <w:szCs w:val="18"/>
          <w:lang w:eastAsia="en-GB"/>
        </w:rPr>
        <w:t>template</w:t>
      </w:r>
      <w:r w:rsidRPr="00C6528E">
        <w:rPr>
          <w:rFonts w:ascii="Arial" w:hAnsi="Arial" w:cs="Arial"/>
          <w:sz w:val="18"/>
          <w:szCs w:val="18"/>
          <w:lang w:eastAsia="en-GB"/>
        </w:rPr>
        <w:t xml:space="preserve"> envisages that the </w:t>
      </w:r>
      <w:r w:rsidR="006A6340">
        <w:rPr>
          <w:rFonts w:ascii="Arial" w:hAnsi="Arial" w:cs="Arial"/>
          <w:sz w:val="18"/>
          <w:szCs w:val="18"/>
          <w:lang w:eastAsia="en-GB"/>
        </w:rPr>
        <w:t xml:space="preserve">main </w:t>
      </w:r>
      <w:r w:rsidRPr="00C6528E">
        <w:rPr>
          <w:rFonts w:ascii="Arial" w:hAnsi="Arial" w:cs="Arial"/>
          <w:sz w:val="18"/>
          <w:szCs w:val="18"/>
          <w:lang w:eastAsia="en-GB"/>
        </w:rPr>
        <w:t xml:space="preserve">conditions will remain unchanged.  Any amendment can be set out opposite the words </w:t>
      </w:r>
      <w:r>
        <w:rPr>
          <w:rFonts w:ascii="Arial" w:hAnsi="Arial" w:cs="Arial"/>
          <w:sz w:val="18"/>
          <w:szCs w:val="18"/>
          <w:lang w:eastAsia="en-GB"/>
        </w:rPr>
        <w:t>“</w:t>
      </w:r>
      <w:r w:rsidRPr="00C6528E">
        <w:rPr>
          <w:rFonts w:ascii="Arial" w:hAnsi="Arial" w:cs="Arial"/>
          <w:sz w:val="18"/>
          <w:szCs w:val="18"/>
          <w:lang w:eastAsia="en-GB"/>
        </w:rPr>
        <w:t>special terms</w:t>
      </w:r>
      <w:r>
        <w:rPr>
          <w:rFonts w:ascii="Arial" w:hAnsi="Arial" w:cs="Arial"/>
          <w:sz w:val="18"/>
          <w:szCs w:val="18"/>
          <w:lang w:eastAsia="en-GB"/>
        </w:rPr>
        <w:t>”</w:t>
      </w:r>
      <w:r w:rsidRPr="00C6528E">
        <w:rPr>
          <w:rFonts w:ascii="Arial" w:hAnsi="Arial" w:cs="Arial"/>
          <w:sz w:val="18"/>
          <w:szCs w:val="18"/>
          <w:lang w:eastAsia="en-GB"/>
        </w:rPr>
        <w:t xml:space="preserve"> in the contract details, noting when</w:t>
      </w:r>
      <w:r w:rsidR="006A6340">
        <w:rPr>
          <w:rFonts w:ascii="Arial" w:hAnsi="Arial" w:cs="Arial"/>
          <w:sz w:val="18"/>
          <w:szCs w:val="18"/>
          <w:lang w:eastAsia="en-GB"/>
        </w:rPr>
        <w:t>, for example</w:t>
      </w:r>
      <w:r w:rsidRPr="00C6528E">
        <w:rPr>
          <w:rFonts w:ascii="Arial" w:hAnsi="Arial" w:cs="Arial"/>
          <w:sz w:val="18"/>
          <w:szCs w:val="18"/>
          <w:lang w:eastAsia="en-GB"/>
        </w:rPr>
        <w:t xml:space="preserve"> a clause is either deleted, added or amended.  </w:t>
      </w:r>
    </w:p>
    <w:p w:rsidR="006A6340" w:rsidRDefault="006A6340" w:rsidP="00C64620">
      <w:pPr>
        <w:autoSpaceDE w:val="0"/>
        <w:autoSpaceDN w:val="0"/>
        <w:adjustRightInd w:val="0"/>
        <w:spacing w:line="276" w:lineRule="auto"/>
        <w:jc w:val="both"/>
        <w:rPr>
          <w:rFonts w:ascii="Arial" w:hAnsi="Arial" w:cs="Arial"/>
          <w:sz w:val="18"/>
          <w:szCs w:val="18"/>
          <w:lang w:eastAsia="en-GB"/>
        </w:rPr>
      </w:pPr>
    </w:p>
    <w:p w:rsidR="00A9649D" w:rsidRPr="00A9649D" w:rsidRDefault="006D42FC" w:rsidP="00C64620">
      <w:pPr>
        <w:autoSpaceDE w:val="0"/>
        <w:autoSpaceDN w:val="0"/>
        <w:adjustRightInd w:val="0"/>
        <w:spacing w:line="276" w:lineRule="auto"/>
        <w:jc w:val="both"/>
        <w:rPr>
          <w:rFonts w:ascii="Arial" w:hAnsi="Arial" w:cs="Arial"/>
          <w:b/>
          <w:sz w:val="18"/>
          <w:szCs w:val="18"/>
          <w:lang w:eastAsia="en-GB"/>
        </w:rPr>
      </w:pPr>
      <w:r w:rsidRPr="00A9649D">
        <w:rPr>
          <w:rFonts w:ascii="Arial" w:hAnsi="Arial" w:cs="Arial"/>
          <w:b/>
          <w:sz w:val="18"/>
          <w:szCs w:val="18"/>
          <w:lang w:eastAsia="en-GB"/>
        </w:rPr>
        <w:t>Clause 1</w:t>
      </w:r>
      <w:r w:rsidR="00C64620">
        <w:rPr>
          <w:rFonts w:ascii="Arial" w:hAnsi="Arial" w:cs="Arial"/>
          <w:b/>
          <w:sz w:val="18"/>
          <w:szCs w:val="18"/>
          <w:lang w:eastAsia="en-GB"/>
        </w:rPr>
        <w:t xml:space="preserve"> - Interpretation</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Please</w:t>
      </w:r>
      <w:r w:rsidRPr="00C6528E">
        <w:rPr>
          <w:rFonts w:ascii="Arial" w:hAnsi="Arial" w:cs="Arial"/>
          <w:sz w:val="18"/>
          <w:szCs w:val="18"/>
          <w:lang w:eastAsia="en-GB"/>
        </w:rPr>
        <w:t xml:space="preserve"> check each definition carefully to make</w:t>
      </w:r>
      <w:r>
        <w:rPr>
          <w:rFonts w:ascii="Arial" w:hAnsi="Arial" w:cs="Arial"/>
          <w:sz w:val="18"/>
          <w:szCs w:val="18"/>
          <w:lang w:eastAsia="en-GB"/>
        </w:rPr>
        <w:t xml:space="preserve"> sure it means what you intend it</w:t>
      </w:r>
      <w:r w:rsidRPr="00C6528E">
        <w:rPr>
          <w:rFonts w:ascii="Arial" w:hAnsi="Arial" w:cs="Arial"/>
          <w:sz w:val="18"/>
          <w:szCs w:val="18"/>
          <w:lang w:eastAsia="en-GB"/>
        </w:rPr>
        <w:t xml:space="preserve"> to mean an</w:t>
      </w:r>
      <w:r>
        <w:rPr>
          <w:rFonts w:ascii="Arial" w:hAnsi="Arial" w:cs="Arial"/>
          <w:sz w:val="18"/>
          <w:szCs w:val="18"/>
          <w:lang w:eastAsia="en-GB"/>
        </w:rPr>
        <w:t>d amend it</w:t>
      </w:r>
      <w:r w:rsidRPr="00C6528E">
        <w:rPr>
          <w:rFonts w:ascii="Arial" w:hAnsi="Arial" w:cs="Arial"/>
          <w:sz w:val="18"/>
          <w:szCs w:val="18"/>
          <w:lang w:eastAsia="en-GB"/>
        </w:rPr>
        <w:t xml:space="preserve"> where necessary.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Please</w:t>
      </w:r>
      <w:r w:rsidRPr="00C6528E">
        <w:rPr>
          <w:rFonts w:ascii="Arial" w:hAnsi="Arial" w:cs="Arial"/>
          <w:sz w:val="18"/>
          <w:szCs w:val="18"/>
          <w:lang w:eastAsia="en-GB"/>
        </w:rPr>
        <w:t xml:space="preserve"> check this </w:t>
      </w:r>
      <w:r w:rsidR="006A6340">
        <w:rPr>
          <w:rFonts w:ascii="Arial" w:hAnsi="Arial" w:cs="Arial"/>
          <w:sz w:val="18"/>
          <w:szCs w:val="18"/>
          <w:lang w:eastAsia="en-GB"/>
        </w:rPr>
        <w:t xml:space="preserve">whole </w:t>
      </w:r>
      <w:r w:rsidRPr="00C6528E">
        <w:rPr>
          <w:rFonts w:ascii="Arial" w:hAnsi="Arial" w:cs="Arial"/>
          <w:sz w:val="18"/>
          <w:szCs w:val="18"/>
          <w:lang w:eastAsia="en-GB"/>
        </w:rPr>
        <w:t xml:space="preserve">clause carefully as </w:t>
      </w:r>
      <w:r w:rsidR="006A6340">
        <w:rPr>
          <w:rFonts w:ascii="Arial" w:hAnsi="Arial" w:cs="Arial"/>
          <w:sz w:val="18"/>
          <w:szCs w:val="18"/>
          <w:lang w:eastAsia="en-GB"/>
        </w:rPr>
        <w:t xml:space="preserve">these definitions will </w:t>
      </w:r>
      <w:r w:rsidRPr="00C6528E">
        <w:rPr>
          <w:rFonts w:ascii="Arial" w:hAnsi="Arial" w:cs="Arial"/>
          <w:sz w:val="18"/>
          <w:szCs w:val="18"/>
          <w:lang w:eastAsia="en-GB"/>
        </w:rPr>
        <w:t>appl</w:t>
      </w:r>
      <w:r w:rsidR="006A6340">
        <w:rPr>
          <w:rFonts w:ascii="Arial" w:hAnsi="Arial" w:cs="Arial"/>
          <w:sz w:val="18"/>
          <w:szCs w:val="18"/>
          <w:lang w:eastAsia="en-GB"/>
        </w:rPr>
        <w:t>y</w:t>
      </w:r>
      <w:r w:rsidRPr="00C6528E">
        <w:rPr>
          <w:rFonts w:ascii="Arial" w:hAnsi="Arial" w:cs="Arial"/>
          <w:sz w:val="18"/>
          <w:szCs w:val="18"/>
          <w:lang w:eastAsia="en-GB"/>
        </w:rPr>
        <w:t xml:space="preserve"> to the whole agreement.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Pr="00745686" w:rsidRDefault="006D42FC" w:rsidP="00C64620">
      <w:pPr>
        <w:autoSpaceDE w:val="0"/>
        <w:autoSpaceDN w:val="0"/>
        <w:adjustRightInd w:val="0"/>
        <w:spacing w:line="276" w:lineRule="auto"/>
        <w:jc w:val="both"/>
        <w:rPr>
          <w:rFonts w:ascii="Arial" w:hAnsi="Arial" w:cs="Arial"/>
          <w:b/>
          <w:sz w:val="18"/>
          <w:szCs w:val="18"/>
          <w:lang w:eastAsia="en-GB"/>
        </w:rPr>
      </w:pPr>
      <w:r>
        <w:rPr>
          <w:rFonts w:ascii="Arial" w:hAnsi="Arial" w:cs="Arial"/>
          <w:b/>
          <w:sz w:val="18"/>
          <w:szCs w:val="18"/>
          <w:lang w:eastAsia="en-GB"/>
        </w:rPr>
        <w:t>Cl</w:t>
      </w:r>
      <w:r w:rsidRPr="00A9649D">
        <w:rPr>
          <w:rFonts w:ascii="Arial" w:hAnsi="Arial" w:cs="Arial"/>
          <w:b/>
          <w:sz w:val="18"/>
          <w:szCs w:val="18"/>
          <w:lang w:eastAsia="en-GB"/>
        </w:rPr>
        <w:t xml:space="preserve">ause 2 </w:t>
      </w:r>
      <w:r>
        <w:rPr>
          <w:rFonts w:ascii="Arial" w:hAnsi="Arial" w:cs="Arial"/>
          <w:b/>
          <w:sz w:val="18"/>
          <w:szCs w:val="18"/>
          <w:lang w:eastAsia="en-GB"/>
        </w:rPr>
        <w:t xml:space="preserve">- </w:t>
      </w:r>
      <w:r w:rsidRPr="00745686">
        <w:rPr>
          <w:rFonts w:ascii="Arial" w:hAnsi="Arial" w:cs="Arial"/>
          <w:b/>
          <w:sz w:val="18"/>
          <w:szCs w:val="18"/>
          <w:lang w:eastAsia="en-GB"/>
        </w:rPr>
        <w:t>Commencement and term.</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 xml:space="preserve">This </w:t>
      </w:r>
      <w:r w:rsidRPr="00C6528E">
        <w:rPr>
          <w:rFonts w:ascii="Arial" w:hAnsi="Arial" w:cs="Arial"/>
          <w:sz w:val="18"/>
          <w:szCs w:val="18"/>
          <w:lang w:eastAsia="en-GB"/>
        </w:rPr>
        <w:t>contract provides that the contract will continue but both parties have the right to terminate it by giving written notice to the other.  The section in brackets can be included if there is a minimum term (for example a number of years from the date on which the service</w:t>
      </w:r>
      <w:r>
        <w:rPr>
          <w:rFonts w:ascii="Arial" w:hAnsi="Arial" w:cs="Arial"/>
          <w:sz w:val="18"/>
          <w:szCs w:val="18"/>
          <w:lang w:eastAsia="en-GB"/>
        </w:rPr>
        <w:t>s</w:t>
      </w:r>
      <w:r w:rsidRPr="00C6528E">
        <w:rPr>
          <w:rFonts w:ascii="Arial" w:hAnsi="Arial" w:cs="Arial"/>
          <w:sz w:val="18"/>
          <w:szCs w:val="18"/>
          <w:lang w:eastAsia="en-GB"/>
        </w:rPr>
        <w:t xml:space="preserve"> start) during which the parties can only termi</w:t>
      </w:r>
      <w:r w:rsidR="006A6340">
        <w:rPr>
          <w:rFonts w:ascii="Arial" w:hAnsi="Arial" w:cs="Arial"/>
          <w:sz w:val="18"/>
          <w:szCs w:val="18"/>
          <w:lang w:eastAsia="en-GB"/>
        </w:rPr>
        <w:t>nate the agreement for breach or</w:t>
      </w:r>
      <w:r w:rsidRPr="00C6528E">
        <w:rPr>
          <w:rFonts w:ascii="Arial" w:hAnsi="Arial" w:cs="Arial"/>
          <w:sz w:val="18"/>
          <w:szCs w:val="18"/>
          <w:lang w:eastAsia="en-GB"/>
        </w:rPr>
        <w:t xml:space="preserve"> insolvency (see clause 8)</w:t>
      </w:r>
      <w:r>
        <w:rPr>
          <w:rFonts w:ascii="Arial" w:hAnsi="Arial" w:cs="Arial"/>
          <w:sz w:val="18"/>
          <w:szCs w:val="18"/>
          <w:lang w:eastAsia="en-GB"/>
        </w:rPr>
        <w:t>.</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 xml:space="preserve">A supplier </w:t>
      </w:r>
      <w:r w:rsidRPr="00C6528E">
        <w:rPr>
          <w:rFonts w:ascii="Arial" w:hAnsi="Arial" w:cs="Arial"/>
          <w:sz w:val="18"/>
          <w:szCs w:val="18"/>
          <w:lang w:eastAsia="en-GB"/>
        </w:rPr>
        <w:t xml:space="preserve">should </w:t>
      </w:r>
      <w:r w:rsidR="006A6340">
        <w:rPr>
          <w:rFonts w:ascii="Arial" w:hAnsi="Arial" w:cs="Arial"/>
          <w:sz w:val="18"/>
          <w:szCs w:val="18"/>
          <w:lang w:eastAsia="en-GB"/>
        </w:rPr>
        <w:t xml:space="preserve">avoid </w:t>
      </w:r>
      <w:r w:rsidRPr="00C6528E">
        <w:rPr>
          <w:rFonts w:ascii="Arial" w:hAnsi="Arial" w:cs="Arial"/>
          <w:sz w:val="18"/>
          <w:szCs w:val="18"/>
          <w:lang w:eastAsia="en-GB"/>
        </w:rPr>
        <w:t>agree</w:t>
      </w:r>
      <w:r w:rsidR="006A6340">
        <w:rPr>
          <w:rFonts w:ascii="Arial" w:hAnsi="Arial" w:cs="Arial"/>
          <w:sz w:val="18"/>
          <w:szCs w:val="18"/>
          <w:lang w:eastAsia="en-GB"/>
        </w:rPr>
        <w:t xml:space="preserve">ing </w:t>
      </w:r>
      <w:r w:rsidRPr="00C6528E">
        <w:rPr>
          <w:rFonts w:ascii="Arial" w:hAnsi="Arial" w:cs="Arial"/>
          <w:sz w:val="18"/>
          <w:szCs w:val="18"/>
          <w:lang w:eastAsia="en-GB"/>
        </w:rPr>
        <w:t xml:space="preserve">to an indefinite term with no right to terminate for convenience, particularly if no price increase mechanism has been agreed.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b/>
          <w:sz w:val="18"/>
          <w:szCs w:val="18"/>
          <w:lang w:eastAsia="en-GB"/>
        </w:rPr>
        <w:t>C</w:t>
      </w:r>
      <w:r w:rsidRPr="00A9649D">
        <w:rPr>
          <w:rFonts w:ascii="Arial" w:hAnsi="Arial" w:cs="Arial"/>
          <w:b/>
          <w:sz w:val="18"/>
          <w:szCs w:val="18"/>
          <w:lang w:eastAsia="en-GB"/>
        </w:rPr>
        <w:t xml:space="preserve">lause 3 </w:t>
      </w:r>
      <w:r>
        <w:rPr>
          <w:rFonts w:ascii="Arial" w:hAnsi="Arial" w:cs="Arial"/>
          <w:b/>
          <w:sz w:val="18"/>
          <w:szCs w:val="18"/>
          <w:lang w:eastAsia="en-GB"/>
        </w:rPr>
        <w:t xml:space="preserve">- </w:t>
      </w:r>
      <w:r w:rsidRPr="00745686">
        <w:rPr>
          <w:rFonts w:ascii="Arial" w:hAnsi="Arial" w:cs="Arial"/>
          <w:b/>
          <w:sz w:val="18"/>
          <w:szCs w:val="18"/>
          <w:lang w:eastAsia="en-GB"/>
        </w:rPr>
        <w:t>Supply of services.</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Pr="00C6528E">
        <w:rPr>
          <w:rFonts w:ascii="Arial" w:hAnsi="Arial" w:cs="Arial"/>
          <w:sz w:val="18"/>
          <w:szCs w:val="18"/>
          <w:lang w:eastAsia="en-GB"/>
        </w:rPr>
        <w:t xml:space="preserve"> clause sets o</w:t>
      </w:r>
      <w:r w:rsidR="006A6340">
        <w:rPr>
          <w:rFonts w:ascii="Arial" w:hAnsi="Arial" w:cs="Arial"/>
          <w:sz w:val="18"/>
          <w:szCs w:val="18"/>
          <w:lang w:eastAsia="en-GB"/>
        </w:rPr>
        <w:t xml:space="preserve">ut members’ principal obligations </w:t>
      </w:r>
      <w:r w:rsidRPr="00C6528E">
        <w:rPr>
          <w:rFonts w:ascii="Arial" w:hAnsi="Arial" w:cs="Arial"/>
          <w:sz w:val="18"/>
          <w:szCs w:val="18"/>
          <w:lang w:eastAsia="en-GB"/>
        </w:rPr>
        <w:t>with regard to the services.  While it would be possible to include few</w:t>
      </w:r>
      <w:r>
        <w:rPr>
          <w:rFonts w:ascii="Arial" w:hAnsi="Arial" w:cs="Arial"/>
          <w:sz w:val="18"/>
          <w:szCs w:val="18"/>
          <w:lang w:eastAsia="en-GB"/>
        </w:rPr>
        <w:t>er</w:t>
      </w:r>
      <w:r w:rsidRPr="00C6528E">
        <w:rPr>
          <w:rFonts w:ascii="Arial" w:hAnsi="Arial" w:cs="Arial"/>
          <w:sz w:val="18"/>
          <w:szCs w:val="18"/>
          <w:lang w:eastAsia="en-GB"/>
        </w:rPr>
        <w:t xml:space="preserve"> obligations the </w:t>
      </w:r>
      <w:r w:rsidR="006A6340">
        <w:rPr>
          <w:rFonts w:ascii="Arial" w:hAnsi="Arial" w:cs="Arial"/>
          <w:sz w:val="18"/>
          <w:szCs w:val="18"/>
          <w:lang w:eastAsia="en-GB"/>
        </w:rPr>
        <w:t xml:space="preserve">common </w:t>
      </w:r>
      <w:r w:rsidRPr="00C6528E">
        <w:rPr>
          <w:rFonts w:ascii="Arial" w:hAnsi="Arial" w:cs="Arial"/>
          <w:sz w:val="18"/>
          <w:szCs w:val="18"/>
          <w:lang w:eastAsia="en-GB"/>
        </w:rPr>
        <w:t xml:space="preserve">areas of concern </w:t>
      </w:r>
      <w:r>
        <w:rPr>
          <w:rFonts w:ascii="Arial" w:hAnsi="Arial" w:cs="Arial"/>
          <w:sz w:val="18"/>
          <w:szCs w:val="18"/>
          <w:lang w:eastAsia="en-GB"/>
        </w:rPr>
        <w:t>for</w:t>
      </w:r>
      <w:r w:rsidRPr="00C6528E">
        <w:rPr>
          <w:rFonts w:ascii="Arial" w:hAnsi="Arial" w:cs="Arial"/>
          <w:sz w:val="18"/>
          <w:szCs w:val="18"/>
          <w:lang w:eastAsia="en-GB"/>
        </w:rPr>
        <w:t xml:space="preserve"> customers have been included in the interests of reaching an agreement.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C6528E" w:rsidRPr="00A9649D" w:rsidRDefault="006D42FC" w:rsidP="00C64620">
      <w:pPr>
        <w:autoSpaceDE w:val="0"/>
        <w:autoSpaceDN w:val="0"/>
        <w:adjustRightInd w:val="0"/>
        <w:spacing w:line="276" w:lineRule="auto"/>
        <w:jc w:val="both"/>
        <w:rPr>
          <w:rFonts w:ascii="Arial" w:hAnsi="Arial" w:cs="Arial"/>
          <w:b/>
          <w:sz w:val="18"/>
          <w:szCs w:val="18"/>
          <w:lang w:eastAsia="en-GB"/>
        </w:rPr>
      </w:pPr>
      <w:r>
        <w:rPr>
          <w:rFonts w:ascii="Arial" w:hAnsi="Arial" w:cs="Arial"/>
          <w:sz w:val="18"/>
          <w:szCs w:val="18"/>
          <w:lang w:eastAsia="en-GB"/>
        </w:rPr>
        <w:t>You will note that clause 3.2(b</w:t>
      </w:r>
      <w:r w:rsidRPr="00C6528E">
        <w:rPr>
          <w:rFonts w:ascii="Arial" w:hAnsi="Arial" w:cs="Arial"/>
          <w:sz w:val="18"/>
          <w:szCs w:val="18"/>
          <w:lang w:eastAsia="en-GB"/>
        </w:rPr>
        <w:t xml:space="preserve">) says that suppliers will use </w:t>
      </w:r>
      <w:r>
        <w:rPr>
          <w:rFonts w:ascii="Arial" w:hAnsi="Arial" w:cs="Arial"/>
          <w:sz w:val="18"/>
          <w:szCs w:val="18"/>
          <w:lang w:eastAsia="en-GB"/>
        </w:rPr>
        <w:t xml:space="preserve">“reasonable endeavours” </w:t>
      </w:r>
      <w:r w:rsidRPr="00C6528E">
        <w:rPr>
          <w:rFonts w:ascii="Arial" w:hAnsi="Arial" w:cs="Arial"/>
          <w:sz w:val="18"/>
          <w:szCs w:val="18"/>
          <w:lang w:eastAsia="en-GB"/>
        </w:rPr>
        <w:t xml:space="preserve">to perform the services in accordance with the schedule.  This is drafted to protect members from claims; however, a </w:t>
      </w:r>
      <w:r>
        <w:rPr>
          <w:rFonts w:ascii="Arial" w:hAnsi="Arial" w:cs="Arial"/>
          <w:sz w:val="18"/>
          <w:szCs w:val="18"/>
          <w:lang w:eastAsia="en-GB"/>
        </w:rPr>
        <w:t>discerning</w:t>
      </w:r>
      <w:r w:rsidRPr="00C6528E">
        <w:rPr>
          <w:rFonts w:ascii="Arial" w:hAnsi="Arial" w:cs="Arial"/>
          <w:sz w:val="18"/>
          <w:szCs w:val="18"/>
          <w:lang w:eastAsia="en-GB"/>
        </w:rPr>
        <w:t xml:space="preserve"> client may insist that you change this to read </w:t>
      </w:r>
      <w:r>
        <w:rPr>
          <w:rFonts w:ascii="Arial" w:hAnsi="Arial" w:cs="Arial"/>
          <w:sz w:val="18"/>
          <w:szCs w:val="18"/>
          <w:lang w:eastAsia="en-GB"/>
        </w:rPr>
        <w:t xml:space="preserve">“best endeavours” </w:t>
      </w:r>
      <w:r w:rsidRPr="00C6528E">
        <w:rPr>
          <w:rFonts w:ascii="Arial" w:hAnsi="Arial" w:cs="Arial"/>
          <w:sz w:val="18"/>
          <w:szCs w:val="18"/>
          <w:lang w:eastAsia="en-GB"/>
        </w:rPr>
        <w:t>which is a high</w:t>
      </w:r>
      <w:r>
        <w:rPr>
          <w:rFonts w:ascii="Arial" w:hAnsi="Arial" w:cs="Arial"/>
          <w:sz w:val="18"/>
          <w:szCs w:val="18"/>
          <w:lang w:eastAsia="en-GB"/>
        </w:rPr>
        <w:t>er</w:t>
      </w:r>
      <w:r w:rsidRPr="00C6528E">
        <w:rPr>
          <w:rFonts w:ascii="Arial" w:hAnsi="Arial" w:cs="Arial"/>
          <w:sz w:val="18"/>
          <w:szCs w:val="18"/>
          <w:lang w:eastAsia="en-GB"/>
        </w:rPr>
        <w:t xml:space="preserve"> standard (and thus harder to meet).</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C64620" w:rsidRDefault="00C64620" w:rsidP="00C64620">
      <w:pPr>
        <w:autoSpaceDE w:val="0"/>
        <w:autoSpaceDN w:val="0"/>
        <w:adjustRightInd w:val="0"/>
        <w:spacing w:line="276" w:lineRule="auto"/>
        <w:jc w:val="both"/>
        <w:rPr>
          <w:rFonts w:ascii="Arial" w:hAnsi="Arial" w:cs="Arial"/>
          <w:sz w:val="18"/>
          <w:szCs w:val="18"/>
          <w:lang w:eastAsia="en-GB"/>
        </w:rPr>
      </w:pPr>
    </w:p>
    <w:p w:rsidR="00C64620" w:rsidRDefault="00C64620"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sidRPr="00A9649D">
        <w:rPr>
          <w:rFonts w:ascii="Arial" w:hAnsi="Arial" w:cs="Arial"/>
          <w:b/>
          <w:sz w:val="18"/>
          <w:szCs w:val="18"/>
          <w:lang w:eastAsia="en-GB"/>
        </w:rPr>
        <w:lastRenderedPageBreak/>
        <w:t>Clause 4</w:t>
      </w:r>
      <w:r>
        <w:rPr>
          <w:rFonts w:ascii="Arial" w:hAnsi="Arial" w:cs="Arial"/>
          <w:sz w:val="18"/>
          <w:szCs w:val="18"/>
          <w:lang w:eastAsia="en-GB"/>
        </w:rPr>
        <w:t xml:space="preserve"> </w:t>
      </w:r>
      <w:r w:rsidRPr="00745686">
        <w:rPr>
          <w:rFonts w:ascii="Arial" w:hAnsi="Arial" w:cs="Arial"/>
          <w:b/>
          <w:sz w:val="18"/>
          <w:szCs w:val="18"/>
          <w:lang w:eastAsia="en-GB"/>
        </w:rPr>
        <w:t>- client obligations.</w:t>
      </w:r>
      <w:r w:rsidRPr="00C6528E">
        <w:rPr>
          <w:rFonts w:ascii="Arial" w:hAnsi="Arial" w:cs="Arial"/>
          <w:sz w:val="18"/>
          <w:szCs w:val="18"/>
          <w:lang w:eastAsia="en-GB"/>
        </w:rPr>
        <w:t xml:space="preserve">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Pr="00C6528E">
        <w:rPr>
          <w:rFonts w:ascii="Arial" w:hAnsi="Arial" w:cs="Arial"/>
          <w:sz w:val="18"/>
          <w:szCs w:val="18"/>
          <w:lang w:eastAsia="en-GB"/>
        </w:rPr>
        <w:t xml:space="preserve"> clause sets out </w:t>
      </w:r>
      <w:r>
        <w:rPr>
          <w:rFonts w:ascii="Arial" w:hAnsi="Arial" w:cs="Arial"/>
          <w:sz w:val="18"/>
          <w:szCs w:val="18"/>
          <w:lang w:eastAsia="en-GB"/>
        </w:rPr>
        <w:t xml:space="preserve">some </w:t>
      </w:r>
      <w:r w:rsidRPr="00C6528E">
        <w:rPr>
          <w:rFonts w:ascii="Arial" w:hAnsi="Arial" w:cs="Arial"/>
          <w:sz w:val="18"/>
          <w:szCs w:val="18"/>
          <w:lang w:eastAsia="en-GB"/>
        </w:rPr>
        <w:t xml:space="preserve">general obligations on the client.  </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H</w:t>
      </w:r>
      <w:r w:rsidRPr="00C6528E">
        <w:rPr>
          <w:rFonts w:ascii="Arial" w:hAnsi="Arial" w:cs="Arial"/>
          <w:sz w:val="18"/>
          <w:szCs w:val="18"/>
          <w:lang w:eastAsia="en-GB"/>
        </w:rPr>
        <w:t xml:space="preserve">owever, if the client has significant responsibilities, or </w:t>
      </w:r>
      <w:r>
        <w:rPr>
          <w:rFonts w:ascii="Arial" w:hAnsi="Arial" w:cs="Arial"/>
          <w:sz w:val="18"/>
          <w:szCs w:val="18"/>
          <w:lang w:eastAsia="en-GB"/>
        </w:rPr>
        <w:t>there are</w:t>
      </w:r>
      <w:r w:rsidRPr="00C6528E">
        <w:rPr>
          <w:rFonts w:ascii="Arial" w:hAnsi="Arial" w:cs="Arial"/>
          <w:sz w:val="18"/>
          <w:szCs w:val="18"/>
          <w:lang w:eastAsia="en-GB"/>
        </w:rPr>
        <w:t xml:space="preserve"> specific obligations </w:t>
      </w:r>
      <w:r>
        <w:rPr>
          <w:rFonts w:ascii="Arial" w:hAnsi="Arial" w:cs="Arial"/>
          <w:sz w:val="18"/>
          <w:szCs w:val="18"/>
          <w:lang w:eastAsia="en-GB"/>
        </w:rPr>
        <w:t>which</w:t>
      </w:r>
      <w:r w:rsidRPr="00C6528E">
        <w:rPr>
          <w:rFonts w:ascii="Arial" w:hAnsi="Arial" w:cs="Arial"/>
          <w:sz w:val="18"/>
          <w:szCs w:val="18"/>
          <w:lang w:eastAsia="en-GB"/>
        </w:rPr>
        <w:t xml:space="preserve"> the customer must carry out before the supplier can perform the contract of services, it may be sensible to include them here, or in a separate schedule, to avoid future disputes and to ensure that it is clear that the supplier</w:t>
      </w:r>
      <w:r>
        <w:rPr>
          <w:rFonts w:ascii="Arial" w:hAnsi="Arial" w:cs="Arial"/>
          <w:sz w:val="18"/>
          <w:szCs w:val="18"/>
          <w:lang w:eastAsia="en-GB"/>
        </w:rPr>
        <w:t>’</w:t>
      </w:r>
      <w:r w:rsidRPr="00C6528E">
        <w:rPr>
          <w:rFonts w:ascii="Arial" w:hAnsi="Arial" w:cs="Arial"/>
          <w:sz w:val="18"/>
          <w:szCs w:val="18"/>
          <w:lang w:eastAsia="en-GB"/>
        </w:rPr>
        <w:t>s ability to deliver is dependent on the customer first meeting those dependencies.  This schedule will then also be useful as a reference document for the supplier</w:t>
      </w:r>
      <w:r>
        <w:rPr>
          <w:rFonts w:ascii="Arial" w:hAnsi="Arial" w:cs="Arial"/>
          <w:sz w:val="18"/>
          <w:szCs w:val="18"/>
          <w:lang w:eastAsia="en-GB"/>
        </w:rPr>
        <w:t>’</w:t>
      </w:r>
      <w:r w:rsidRPr="00C6528E">
        <w:rPr>
          <w:rFonts w:ascii="Arial" w:hAnsi="Arial" w:cs="Arial"/>
          <w:sz w:val="18"/>
          <w:szCs w:val="18"/>
          <w:lang w:eastAsia="en-GB"/>
        </w:rPr>
        <w:t>s personnel who are dealing with the customer.  Any schedule should use the same language as the service description (schedule 1)</w:t>
      </w:r>
      <w:r>
        <w:rPr>
          <w:rFonts w:ascii="Arial" w:hAnsi="Arial" w:cs="Arial"/>
          <w:sz w:val="18"/>
          <w:szCs w:val="18"/>
          <w:lang w:eastAsia="en-GB"/>
        </w:rPr>
        <w:t>.</w:t>
      </w:r>
    </w:p>
    <w:p w:rsidR="00A9649D" w:rsidRDefault="00970645"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b/>
          <w:sz w:val="18"/>
          <w:szCs w:val="18"/>
          <w:lang w:eastAsia="en-GB"/>
        </w:rPr>
      </w:pPr>
      <w:r w:rsidRPr="00A9649D">
        <w:rPr>
          <w:rFonts w:ascii="Arial" w:hAnsi="Arial" w:cs="Arial"/>
          <w:b/>
          <w:sz w:val="18"/>
          <w:szCs w:val="18"/>
          <w:lang w:eastAsia="en-GB"/>
        </w:rPr>
        <w:t>Clause 5 -</w:t>
      </w:r>
      <w:r>
        <w:rPr>
          <w:rFonts w:ascii="Arial" w:hAnsi="Arial" w:cs="Arial"/>
          <w:sz w:val="18"/>
          <w:szCs w:val="18"/>
          <w:lang w:eastAsia="en-GB"/>
        </w:rPr>
        <w:t xml:space="preserve"> </w:t>
      </w:r>
      <w:r w:rsidRPr="00745686">
        <w:rPr>
          <w:rFonts w:ascii="Arial" w:hAnsi="Arial" w:cs="Arial"/>
          <w:b/>
          <w:sz w:val="18"/>
          <w:szCs w:val="18"/>
          <w:lang w:eastAsia="en-GB"/>
        </w:rPr>
        <w:t>intellectual property.</w:t>
      </w:r>
    </w:p>
    <w:p w:rsidR="00C64620" w:rsidRDefault="00C64620" w:rsidP="00C64620">
      <w:pPr>
        <w:autoSpaceDE w:val="0"/>
        <w:autoSpaceDN w:val="0"/>
        <w:adjustRightInd w:val="0"/>
        <w:spacing w:line="276" w:lineRule="auto"/>
        <w:jc w:val="both"/>
        <w:rPr>
          <w:rFonts w:ascii="Arial" w:hAnsi="Arial" w:cs="Arial"/>
          <w:sz w:val="18"/>
          <w:szCs w:val="18"/>
          <w:lang w:eastAsia="en-GB"/>
        </w:rPr>
      </w:pPr>
    </w:p>
    <w:p w:rsidR="00A9649D"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Intellectual</w:t>
      </w:r>
      <w:r w:rsidRPr="00C6528E">
        <w:rPr>
          <w:rFonts w:ascii="Arial" w:hAnsi="Arial" w:cs="Arial"/>
          <w:sz w:val="18"/>
          <w:szCs w:val="18"/>
          <w:lang w:eastAsia="en-GB"/>
        </w:rPr>
        <w:t xml:space="preserve"> property rights are relevant in service contracts </w:t>
      </w:r>
      <w:r>
        <w:rPr>
          <w:rFonts w:ascii="Arial" w:hAnsi="Arial" w:cs="Arial"/>
          <w:sz w:val="18"/>
          <w:szCs w:val="18"/>
          <w:lang w:eastAsia="en-GB"/>
        </w:rPr>
        <w:t>where</w:t>
      </w:r>
      <w:r w:rsidRPr="00C6528E">
        <w:rPr>
          <w:rFonts w:ascii="Arial" w:hAnsi="Arial" w:cs="Arial"/>
          <w:sz w:val="18"/>
          <w:szCs w:val="18"/>
          <w:lang w:eastAsia="en-GB"/>
        </w:rPr>
        <w:t xml:space="preserve">ver: </w:t>
      </w:r>
    </w:p>
    <w:p w:rsidR="00C6528E" w:rsidRPr="00A9649D" w:rsidRDefault="006D42FC" w:rsidP="00C64620">
      <w:pPr>
        <w:pStyle w:val="ListParagraph"/>
        <w:numPr>
          <w:ilvl w:val="0"/>
          <w:numId w:val="4"/>
        </w:num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 customer is</w:t>
      </w:r>
      <w:r w:rsidRPr="00A9649D">
        <w:rPr>
          <w:rFonts w:ascii="Arial" w:hAnsi="Arial" w:cs="Arial"/>
          <w:sz w:val="18"/>
          <w:szCs w:val="18"/>
          <w:lang w:eastAsia="en-GB"/>
        </w:rPr>
        <w:t xml:space="preserve"> providing </w:t>
      </w:r>
      <w:r>
        <w:rPr>
          <w:rFonts w:ascii="Arial" w:hAnsi="Arial" w:cs="Arial"/>
          <w:sz w:val="18"/>
          <w:szCs w:val="18"/>
          <w:lang w:eastAsia="en-GB"/>
        </w:rPr>
        <w:t>the supplier</w:t>
      </w:r>
      <w:r w:rsidRPr="00A9649D">
        <w:rPr>
          <w:rFonts w:ascii="Arial" w:hAnsi="Arial" w:cs="Arial"/>
          <w:sz w:val="18"/>
          <w:szCs w:val="18"/>
          <w:lang w:eastAsia="en-GB"/>
        </w:rPr>
        <w:t xml:space="preserve"> with something in which intellectual property rights subsist to enable </w:t>
      </w:r>
      <w:r>
        <w:rPr>
          <w:rFonts w:ascii="Arial" w:hAnsi="Arial" w:cs="Arial"/>
          <w:sz w:val="18"/>
          <w:szCs w:val="18"/>
          <w:lang w:eastAsia="en-GB"/>
        </w:rPr>
        <w:t xml:space="preserve">the </w:t>
      </w:r>
      <w:r w:rsidRPr="00A9649D">
        <w:rPr>
          <w:rFonts w:ascii="Arial" w:hAnsi="Arial" w:cs="Arial"/>
          <w:sz w:val="18"/>
          <w:szCs w:val="18"/>
          <w:lang w:eastAsia="en-GB"/>
        </w:rPr>
        <w:t>supplier to perform</w:t>
      </w:r>
      <w:r>
        <w:rPr>
          <w:rFonts w:ascii="Arial" w:hAnsi="Arial" w:cs="Arial"/>
          <w:sz w:val="18"/>
          <w:szCs w:val="18"/>
          <w:lang w:eastAsia="en-GB"/>
        </w:rPr>
        <w:t xml:space="preserve"> the</w:t>
      </w:r>
      <w:r w:rsidRPr="00A9649D">
        <w:rPr>
          <w:rFonts w:ascii="Arial" w:hAnsi="Arial" w:cs="Arial"/>
          <w:sz w:val="18"/>
          <w:szCs w:val="18"/>
          <w:lang w:eastAsia="en-GB"/>
        </w:rPr>
        <w:t xml:space="preserve"> services.  In </w:t>
      </w:r>
      <w:r>
        <w:rPr>
          <w:rFonts w:ascii="Arial" w:hAnsi="Arial" w:cs="Arial"/>
          <w:sz w:val="18"/>
          <w:szCs w:val="18"/>
          <w:lang w:eastAsia="en-GB"/>
        </w:rPr>
        <w:t xml:space="preserve">the </w:t>
      </w:r>
      <w:r w:rsidRPr="00A9649D">
        <w:rPr>
          <w:rFonts w:ascii="Arial" w:hAnsi="Arial" w:cs="Arial"/>
          <w:sz w:val="18"/>
          <w:szCs w:val="18"/>
          <w:lang w:eastAsia="en-GB"/>
        </w:rPr>
        <w:t xml:space="preserve">template contract these are defined as </w:t>
      </w:r>
      <w:r>
        <w:rPr>
          <w:rFonts w:ascii="Arial" w:hAnsi="Arial" w:cs="Arial"/>
          <w:sz w:val="18"/>
          <w:szCs w:val="18"/>
          <w:lang w:eastAsia="en-GB"/>
        </w:rPr>
        <w:t>“</w:t>
      </w:r>
      <w:r w:rsidRPr="00A9649D">
        <w:rPr>
          <w:rFonts w:ascii="Arial" w:hAnsi="Arial" w:cs="Arial"/>
          <w:sz w:val="18"/>
          <w:szCs w:val="18"/>
          <w:lang w:eastAsia="en-GB"/>
        </w:rPr>
        <w:t xml:space="preserve">customer </w:t>
      </w:r>
      <w:r>
        <w:rPr>
          <w:rFonts w:ascii="Arial" w:hAnsi="Arial" w:cs="Arial"/>
          <w:sz w:val="18"/>
          <w:szCs w:val="18"/>
          <w:lang w:eastAsia="en-GB"/>
        </w:rPr>
        <w:t>materials”.</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numPr>
          <w:ilvl w:val="0"/>
          <w:numId w:val="3"/>
        </w:numPr>
        <w:autoSpaceDE w:val="0"/>
        <w:autoSpaceDN w:val="0"/>
        <w:adjustRightInd w:val="0"/>
        <w:spacing w:line="276" w:lineRule="auto"/>
        <w:ind w:left="720" w:hanging="360"/>
        <w:jc w:val="both"/>
        <w:rPr>
          <w:rFonts w:ascii="Arial" w:hAnsi="Arial" w:cs="Arial"/>
          <w:sz w:val="18"/>
          <w:szCs w:val="18"/>
          <w:lang w:eastAsia="en-GB"/>
        </w:rPr>
      </w:pPr>
      <w:r>
        <w:rPr>
          <w:rFonts w:ascii="Arial" w:hAnsi="Arial" w:cs="Arial"/>
          <w:sz w:val="18"/>
          <w:szCs w:val="18"/>
          <w:lang w:eastAsia="en-GB"/>
        </w:rPr>
        <w:t>The supplier</w:t>
      </w:r>
      <w:r w:rsidRPr="00C6528E">
        <w:rPr>
          <w:rFonts w:ascii="Arial" w:hAnsi="Arial" w:cs="Arial"/>
          <w:sz w:val="18"/>
          <w:szCs w:val="18"/>
          <w:lang w:eastAsia="en-GB"/>
        </w:rPr>
        <w:t xml:space="preserve"> is as part of the services, providing the customers with something in which intellect</w:t>
      </w:r>
      <w:r>
        <w:rPr>
          <w:rFonts w:ascii="Arial" w:hAnsi="Arial" w:cs="Arial"/>
          <w:sz w:val="18"/>
          <w:szCs w:val="18"/>
          <w:lang w:eastAsia="en-GB"/>
        </w:rPr>
        <w:t>ual</w:t>
      </w:r>
      <w:r w:rsidRPr="00C6528E">
        <w:rPr>
          <w:rFonts w:ascii="Arial" w:hAnsi="Arial" w:cs="Arial"/>
          <w:sz w:val="18"/>
          <w:szCs w:val="18"/>
          <w:lang w:eastAsia="en-GB"/>
        </w:rPr>
        <w:t xml:space="preserve"> property rights subsist.  These might include materials (such as instructions </w:t>
      </w:r>
      <w:r>
        <w:rPr>
          <w:rFonts w:ascii="Arial" w:hAnsi="Arial" w:cs="Arial"/>
          <w:sz w:val="18"/>
          <w:szCs w:val="18"/>
          <w:lang w:eastAsia="en-GB"/>
        </w:rPr>
        <w:t>or</w:t>
      </w:r>
      <w:r w:rsidRPr="00C6528E">
        <w:rPr>
          <w:rFonts w:ascii="Arial" w:hAnsi="Arial" w:cs="Arial"/>
          <w:sz w:val="18"/>
          <w:szCs w:val="18"/>
          <w:lang w:eastAsia="en-GB"/>
        </w:rPr>
        <w:t xml:space="preserve"> software) which the supplier or a 3rd party has already developed or materials developed as part of the services (such as bespoke reports).</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745686"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b/>
          <w:sz w:val="18"/>
          <w:szCs w:val="18"/>
          <w:lang w:eastAsia="en-GB"/>
        </w:rPr>
        <w:t>C</w:t>
      </w:r>
      <w:r w:rsidRPr="00745686">
        <w:rPr>
          <w:rFonts w:ascii="Arial" w:hAnsi="Arial" w:cs="Arial"/>
          <w:b/>
          <w:sz w:val="18"/>
          <w:szCs w:val="18"/>
          <w:lang w:eastAsia="en-GB"/>
        </w:rPr>
        <w:t>lause 6</w:t>
      </w:r>
      <w:r>
        <w:rPr>
          <w:rFonts w:ascii="Arial" w:hAnsi="Arial" w:cs="Arial"/>
          <w:sz w:val="18"/>
          <w:szCs w:val="18"/>
          <w:lang w:eastAsia="en-GB"/>
        </w:rPr>
        <w:t xml:space="preserve"> </w:t>
      </w:r>
      <w:r w:rsidRPr="00745686">
        <w:rPr>
          <w:rFonts w:ascii="Arial" w:hAnsi="Arial" w:cs="Arial"/>
          <w:b/>
          <w:sz w:val="18"/>
          <w:szCs w:val="18"/>
          <w:lang w:eastAsia="en-GB"/>
        </w:rPr>
        <w:t>- charges and payment.</w:t>
      </w:r>
      <w:r w:rsidRPr="00C6528E">
        <w:rPr>
          <w:rFonts w:ascii="Arial" w:hAnsi="Arial" w:cs="Arial"/>
          <w:sz w:val="18"/>
          <w:szCs w:val="18"/>
          <w:lang w:eastAsia="en-GB"/>
        </w:rPr>
        <w:t xml:space="preserve"> </w:t>
      </w:r>
    </w:p>
    <w:p w:rsidR="00745686" w:rsidRDefault="00970645" w:rsidP="00C64620">
      <w:pPr>
        <w:autoSpaceDE w:val="0"/>
        <w:autoSpaceDN w:val="0"/>
        <w:adjustRightInd w:val="0"/>
        <w:spacing w:line="276" w:lineRule="auto"/>
        <w:jc w:val="both"/>
        <w:rPr>
          <w:rFonts w:ascii="Arial" w:hAnsi="Arial" w:cs="Arial"/>
          <w:sz w:val="18"/>
          <w:szCs w:val="18"/>
          <w:lang w:eastAsia="en-GB"/>
        </w:rPr>
      </w:pPr>
    </w:p>
    <w:p w:rsidR="00745686"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There</w:t>
      </w:r>
      <w:r w:rsidRPr="00C6528E">
        <w:rPr>
          <w:rFonts w:ascii="Arial" w:hAnsi="Arial" w:cs="Arial"/>
          <w:sz w:val="18"/>
          <w:szCs w:val="18"/>
          <w:lang w:eastAsia="en-GB"/>
        </w:rPr>
        <w:t xml:space="preserve"> are a number of different mechanisms for pricing arrangement</w:t>
      </w:r>
      <w:r>
        <w:rPr>
          <w:rFonts w:ascii="Arial" w:hAnsi="Arial" w:cs="Arial"/>
          <w:sz w:val="18"/>
          <w:szCs w:val="18"/>
          <w:lang w:eastAsia="en-GB"/>
        </w:rPr>
        <w:t>s</w:t>
      </w:r>
      <w:r w:rsidRPr="00C6528E">
        <w:rPr>
          <w:rFonts w:ascii="Arial" w:hAnsi="Arial" w:cs="Arial"/>
          <w:sz w:val="18"/>
          <w:szCs w:val="18"/>
          <w:lang w:eastAsia="en-GB"/>
        </w:rPr>
        <w:t xml:space="preserve">.  These can be on a time and materials basis, a fixed fee basis </w:t>
      </w:r>
      <w:r>
        <w:rPr>
          <w:rFonts w:ascii="Arial" w:hAnsi="Arial" w:cs="Arial"/>
          <w:sz w:val="18"/>
          <w:szCs w:val="18"/>
          <w:lang w:eastAsia="en-GB"/>
        </w:rPr>
        <w:t>or a combination of the two</w:t>
      </w:r>
      <w:r w:rsidRPr="00C6528E">
        <w:rPr>
          <w:rFonts w:ascii="Arial" w:hAnsi="Arial" w:cs="Arial"/>
          <w:sz w:val="18"/>
          <w:szCs w:val="18"/>
          <w:lang w:eastAsia="en-GB"/>
        </w:rPr>
        <w:t xml:space="preserve">.  </w:t>
      </w:r>
    </w:p>
    <w:p w:rsidR="00745686"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From</w:t>
      </w:r>
      <w:r w:rsidRPr="00C6528E">
        <w:rPr>
          <w:rFonts w:ascii="Arial" w:hAnsi="Arial" w:cs="Arial"/>
          <w:sz w:val="18"/>
          <w:szCs w:val="18"/>
          <w:lang w:eastAsia="en-GB"/>
        </w:rPr>
        <w:t xml:space="preserve"> a supplier's perspective, the time and materials basis is usually preferable as it provides </w:t>
      </w:r>
      <w:r>
        <w:rPr>
          <w:rFonts w:ascii="Arial" w:hAnsi="Arial" w:cs="Arial"/>
          <w:sz w:val="18"/>
          <w:szCs w:val="18"/>
          <w:lang w:eastAsia="en-GB"/>
        </w:rPr>
        <w:t>more leeway</w:t>
      </w:r>
      <w:r w:rsidRPr="00C6528E">
        <w:rPr>
          <w:rFonts w:ascii="Arial" w:hAnsi="Arial" w:cs="Arial"/>
          <w:sz w:val="18"/>
          <w:szCs w:val="18"/>
          <w:lang w:eastAsia="en-GB"/>
        </w:rPr>
        <w:t>.</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745686"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However this agreement is drafted on the basis that</w:t>
      </w:r>
      <w:r>
        <w:rPr>
          <w:rFonts w:ascii="Arial" w:hAnsi="Arial" w:cs="Arial"/>
          <w:sz w:val="18"/>
          <w:szCs w:val="18"/>
          <w:lang w:eastAsia="en-GB"/>
        </w:rPr>
        <w:t xml:space="preserve"> a</w:t>
      </w:r>
      <w:r w:rsidRPr="00C6528E">
        <w:rPr>
          <w:rFonts w:ascii="Arial" w:hAnsi="Arial" w:cs="Arial"/>
          <w:sz w:val="18"/>
          <w:szCs w:val="18"/>
          <w:lang w:eastAsia="en-GB"/>
        </w:rPr>
        <w:t xml:space="preserve"> fixed fee will be payable for the services, at monthly intervals.  This fee together with the due date </w:t>
      </w:r>
      <w:r>
        <w:rPr>
          <w:rFonts w:ascii="Arial" w:hAnsi="Arial" w:cs="Arial"/>
          <w:sz w:val="18"/>
          <w:szCs w:val="18"/>
          <w:lang w:eastAsia="en-GB"/>
        </w:rPr>
        <w:t>for</w:t>
      </w:r>
      <w:r w:rsidRPr="00C6528E">
        <w:rPr>
          <w:rFonts w:ascii="Arial" w:hAnsi="Arial" w:cs="Arial"/>
          <w:sz w:val="18"/>
          <w:szCs w:val="18"/>
          <w:lang w:eastAsia="en-GB"/>
        </w:rPr>
        <w:t xml:space="preserve"> payment should be set out in schedule 2.  </w:t>
      </w:r>
    </w:p>
    <w:p w:rsidR="00745686" w:rsidRDefault="00970645" w:rsidP="00C64620">
      <w:pPr>
        <w:autoSpaceDE w:val="0"/>
        <w:autoSpaceDN w:val="0"/>
        <w:adjustRightInd w:val="0"/>
        <w:spacing w:line="276" w:lineRule="auto"/>
        <w:jc w:val="both"/>
        <w:rPr>
          <w:rFonts w:ascii="Arial" w:hAnsi="Arial" w:cs="Arial"/>
          <w:sz w:val="18"/>
          <w:szCs w:val="18"/>
          <w:lang w:eastAsia="en-GB"/>
        </w:rPr>
      </w:pPr>
    </w:p>
    <w:p w:rsidR="00745686"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w:t>
      </w:r>
      <w:r w:rsidRPr="00C6528E">
        <w:rPr>
          <w:rFonts w:ascii="Arial" w:hAnsi="Arial" w:cs="Arial"/>
          <w:sz w:val="18"/>
          <w:szCs w:val="18"/>
          <w:lang w:eastAsia="en-GB"/>
        </w:rPr>
        <w:t xml:space="preserve">he customer has to pay the supplier's invoice within 30 days or you can add interest at 4% above base rate to the </w:t>
      </w:r>
      <w:r>
        <w:rPr>
          <w:rFonts w:ascii="Arial" w:hAnsi="Arial" w:cs="Arial"/>
          <w:sz w:val="18"/>
          <w:szCs w:val="18"/>
          <w:lang w:eastAsia="en-GB"/>
        </w:rPr>
        <w:t>bill</w:t>
      </w:r>
      <w:r w:rsidRPr="00C6528E">
        <w:rPr>
          <w:rFonts w:ascii="Arial" w:hAnsi="Arial" w:cs="Arial"/>
          <w:sz w:val="18"/>
          <w:szCs w:val="18"/>
          <w:lang w:eastAsia="en-GB"/>
        </w:rPr>
        <w:t>.  You can amend this clause to fit your particular circumstances (for example 14 days to pay etc</w:t>
      </w:r>
      <w:r>
        <w:rPr>
          <w:rFonts w:ascii="Arial" w:hAnsi="Arial" w:cs="Arial"/>
          <w:sz w:val="18"/>
          <w:szCs w:val="18"/>
          <w:lang w:eastAsia="en-GB"/>
        </w:rPr>
        <w:t>.).</w:t>
      </w:r>
    </w:p>
    <w:p w:rsidR="00745686" w:rsidRDefault="00970645" w:rsidP="00C64620">
      <w:pPr>
        <w:autoSpaceDE w:val="0"/>
        <w:autoSpaceDN w:val="0"/>
        <w:adjustRightInd w:val="0"/>
        <w:spacing w:line="276" w:lineRule="auto"/>
        <w:jc w:val="both"/>
        <w:rPr>
          <w:rFonts w:ascii="Arial" w:hAnsi="Arial" w:cs="Arial"/>
          <w:sz w:val="18"/>
          <w:szCs w:val="18"/>
          <w:lang w:eastAsia="en-GB"/>
        </w:rPr>
      </w:pPr>
    </w:p>
    <w:p w:rsidR="00C6528E" w:rsidRPr="00745686" w:rsidRDefault="006D42FC" w:rsidP="00C64620">
      <w:pPr>
        <w:autoSpaceDE w:val="0"/>
        <w:autoSpaceDN w:val="0"/>
        <w:adjustRightInd w:val="0"/>
        <w:spacing w:line="276" w:lineRule="auto"/>
        <w:jc w:val="both"/>
        <w:rPr>
          <w:rFonts w:ascii="Arial" w:hAnsi="Arial" w:cs="Arial"/>
          <w:b/>
          <w:sz w:val="18"/>
          <w:szCs w:val="18"/>
          <w:lang w:eastAsia="en-GB"/>
        </w:rPr>
      </w:pPr>
      <w:r w:rsidRPr="00745686">
        <w:rPr>
          <w:rFonts w:ascii="Arial" w:hAnsi="Arial" w:cs="Arial"/>
          <w:b/>
          <w:sz w:val="18"/>
          <w:szCs w:val="18"/>
          <w:lang w:eastAsia="en-GB"/>
        </w:rPr>
        <w:t>Clause 7- limitation of liability.</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745686"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 xml:space="preserve">Limitation of liabilities </w:t>
      </w:r>
      <w:r>
        <w:rPr>
          <w:rFonts w:ascii="Arial" w:hAnsi="Arial" w:cs="Arial"/>
          <w:sz w:val="18"/>
          <w:szCs w:val="18"/>
          <w:lang w:eastAsia="en-GB"/>
        </w:rPr>
        <w:t>is</w:t>
      </w:r>
      <w:r w:rsidRPr="00C6528E">
        <w:rPr>
          <w:rFonts w:ascii="Arial" w:hAnsi="Arial" w:cs="Arial"/>
          <w:sz w:val="18"/>
          <w:szCs w:val="18"/>
          <w:lang w:eastAsia="en-GB"/>
        </w:rPr>
        <w:t xml:space="preserve"> a key issue in a service contract.  This clause should always be tailored for your particular transaction.  It is likely to be the subject of the most </w:t>
      </w:r>
      <w:r>
        <w:rPr>
          <w:rFonts w:ascii="Arial" w:hAnsi="Arial" w:cs="Arial"/>
          <w:sz w:val="18"/>
          <w:szCs w:val="18"/>
          <w:lang w:eastAsia="en-GB"/>
        </w:rPr>
        <w:t>negotiation</w:t>
      </w:r>
      <w:r w:rsidRPr="00C6528E">
        <w:rPr>
          <w:rFonts w:ascii="Arial" w:hAnsi="Arial" w:cs="Arial"/>
          <w:sz w:val="18"/>
          <w:szCs w:val="18"/>
          <w:lang w:eastAsia="en-GB"/>
        </w:rPr>
        <w:t xml:space="preserve"> between parties.  </w:t>
      </w:r>
    </w:p>
    <w:p w:rsidR="00745686" w:rsidRDefault="00970645" w:rsidP="00C64620">
      <w:pPr>
        <w:autoSpaceDE w:val="0"/>
        <w:autoSpaceDN w:val="0"/>
        <w:adjustRightInd w:val="0"/>
        <w:spacing w:line="276" w:lineRule="auto"/>
        <w:jc w:val="both"/>
        <w:rPr>
          <w:rFonts w:ascii="Arial" w:hAnsi="Arial" w:cs="Arial"/>
          <w:sz w:val="18"/>
          <w:szCs w:val="18"/>
          <w:lang w:eastAsia="en-GB"/>
        </w:rPr>
      </w:pPr>
    </w:p>
    <w:p w:rsid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w:t>
      </w:r>
      <w:r w:rsidRPr="00C6528E">
        <w:rPr>
          <w:rFonts w:ascii="Arial" w:hAnsi="Arial" w:cs="Arial"/>
          <w:sz w:val="18"/>
          <w:szCs w:val="18"/>
          <w:lang w:eastAsia="en-GB"/>
        </w:rPr>
        <w:t xml:space="preserve"> clause as drafted in the template agreement is that which is commonly found in negotiated agreements under which:</w:t>
      </w:r>
    </w:p>
    <w:p w:rsidR="00745686"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745686" w:rsidRDefault="006D42FC" w:rsidP="00C64620">
      <w:pPr>
        <w:pStyle w:val="ListParagraph"/>
        <w:numPr>
          <w:ilvl w:val="0"/>
          <w:numId w:val="4"/>
        </w:num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w:t>
      </w:r>
      <w:r w:rsidRPr="00745686">
        <w:rPr>
          <w:rFonts w:ascii="Arial" w:hAnsi="Arial" w:cs="Arial"/>
          <w:sz w:val="18"/>
          <w:szCs w:val="18"/>
          <w:lang w:eastAsia="en-GB"/>
        </w:rPr>
        <w:t xml:space="preserve"> supplier does not exclude or limit liability for types of loss that cannot be excluded </w:t>
      </w:r>
      <w:r>
        <w:rPr>
          <w:rFonts w:ascii="Arial" w:hAnsi="Arial" w:cs="Arial"/>
          <w:sz w:val="18"/>
          <w:szCs w:val="18"/>
          <w:lang w:eastAsia="en-GB"/>
        </w:rPr>
        <w:t>or limited.</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numPr>
          <w:ilvl w:val="0"/>
          <w:numId w:val="3"/>
        </w:numPr>
        <w:autoSpaceDE w:val="0"/>
        <w:autoSpaceDN w:val="0"/>
        <w:adjustRightInd w:val="0"/>
        <w:spacing w:line="276" w:lineRule="auto"/>
        <w:ind w:left="720" w:hanging="360"/>
        <w:jc w:val="both"/>
        <w:rPr>
          <w:rFonts w:ascii="Arial" w:hAnsi="Arial" w:cs="Arial"/>
          <w:sz w:val="18"/>
          <w:szCs w:val="18"/>
          <w:lang w:eastAsia="en-GB"/>
        </w:rPr>
      </w:pPr>
      <w:r>
        <w:rPr>
          <w:rFonts w:ascii="Arial" w:hAnsi="Arial" w:cs="Arial"/>
          <w:sz w:val="18"/>
          <w:szCs w:val="18"/>
          <w:lang w:eastAsia="en-GB"/>
        </w:rPr>
        <w:t>Th</w:t>
      </w:r>
      <w:r w:rsidRPr="00C6528E">
        <w:rPr>
          <w:rFonts w:ascii="Arial" w:hAnsi="Arial" w:cs="Arial"/>
          <w:sz w:val="18"/>
          <w:szCs w:val="18"/>
          <w:lang w:eastAsia="en-GB"/>
        </w:rPr>
        <w:t xml:space="preserve">e supplier excludes </w:t>
      </w:r>
      <w:r>
        <w:rPr>
          <w:rFonts w:ascii="Arial" w:hAnsi="Arial" w:cs="Arial"/>
          <w:sz w:val="18"/>
          <w:szCs w:val="18"/>
          <w:lang w:eastAsia="en-GB"/>
        </w:rPr>
        <w:t xml:space="preserve">its </w:t>
      </w:r>
      <w:r w:rsidRPr="00C6528E">
        <w:rPr>
          <w:rFonts w:ascii="Arial" w:hAnsi="Arial" w:cs="Arial"/>
          <w:sz w:val="18"/>
          <w:szCs w:val="18"/>
          <w:lang w:eastAsia="en-GB"/>
        </w:rPr>
        <w:t>liability for indirect or consequential losses.</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numPr>
          <w:ilvl w:val="0"/>
          <w:numId w:val="3"/>
        </w:numPr>
        <w:autoSpaceDE w:val="0"/>
        <w:autoSpaceDN w:val="0"/>
        <w:adjustRightInd w:val="0"/>
        <w:spacing w:line="276" w:lineRule="auto"/>
        <w:ind w:left="720" w:hanging="360"/>
        <w:jc w:val="both"/>
        <w:rPr>
          <w:rFonts w:ascii="Arial" w:hAnsi="Arial" w:cs="Arial"/>
          <w:sz w:val="18"/>
          <w:szCs w:val="18"/>
          <w:lang w:eastAsia="en-GB"/>
        </w:rPr>
      </w:pPr>
      <w:r>
        <w:rPr>
          <w:rFonts w:ascii="Arial" w:hAnsi="Arial" w:cs="Arial"/>
          <w:sz w:val="18"/>
          <w:szCs w:val="18"/>
          <w:lang w:eastAsia="en-GB"/>
        </w:rPr>
        <w:t>The</w:t>
      </w:r>
      <w:r w:rsidRPr="00C6528E">
        <w:rPr>
          <w:rFonts w:ascii="Arial" w:hAnsi="Arial" w:cs="Arial"/>
          <w:sz w:val="18"/>
          <w:szCs w:val="18"/>
          <w:lang w:eastAsia="en-GB"/>
        </w:rPr>
        <w:t xml:space="preserve"> supplier caps any losses for which it is liable.</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The customer may well require that all the exclusions in this clause be made mutual.</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745686"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 xml:space="preserve">It is important to consider these exclusions carefully; there is a risk that if the customer is given no effective remedy, the restrictions will be found to be unenforceable.  </w:t>
      </w:r>
    </w:p>
    <w:p w:rsidR="00745686" w:rsidRDefault="00970645" w:rsidP="00C64620">
      <w:pPr>
        <w:autoSpaceDE w:val="0"/>
        <w:autoSpaceDN w:val="0"/>
        <w:adjustRightInd w:val="0"/>
        <w:spacing w:line="276" w:lineRule="auto"/>
        <w:jc w:val="both"/>
        <w:rPr>
          <w:rFonts w:ascii="Arial" w:hAnsi="Arial" w:cs="Arial"/>
          <w:sz w:val="18"/>
          <w:szCs w:val="18"/>
          <w:lang w:eastAsia="en-GB"/>
        </w:rPr>
      </w:pPr>
    </w:p>
    <w:p w:rsidR="00745686"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w:t>
      </w:r>
      <w:r w:rsidRPr="00C6528E">
        <w:rPr>
          <w:rFonts w:ascii="Arial" w:hAnsi="Arial" w:cs="Arial"/>
          <w:sz w:val="18"/>
          <w:szCs w:val="18"/>
          <w:lang w:eastAsia="en-GB"/>
        </w:rPr>
        <w:t xml:space="preserve"> clause has been drafted in </w:t>
      </w:r>
      <w:r>
        <w:rPr>
          <w:rFonts w:ascii="Arial" w:hAnsi="Arial" w:cs="Arial"/>
          <w:sz w:val="18"/>
          <w:szCs w:val="18"/>
          <w:lang w:eastAsia="en-GB"/>
        </w:rPr>
        <w:t>a</w:t>
      </w:r>
      <w:r w:rsidRPr="00C6528E">
        <w:rPr>
          <w:rFonts w:ascii="Arial" w:hAnsi="Arial" w:cs="Arial"/>
          <w:sz w:val="18"/>
          <w:szCs w:val="18"/>
          <w:lang w:eastAsia="en-GB"/>
        </w:rPr>
        <w:t xml:space="preserve"> series of sub clauses with the </w:t>
      </w:r>
      <w:r>
        <w:rPr>
          <w:rFonts w:ascii="Arial" w:hAnsi="Arial" w:cs="Arial"/>
          <w:sz w:val="18"/>
          <w:szCs w:val="18"/>
          <w:lang w:eastAsia="en-GB"/>
        </w:rPr>
        <w:t>intention that if one sub clause is</w:t>
      </w:r>
      <w:r w:rsidRPr="00C6528E">
        <w:rPr>
          <w:rFonts w:ascii="Arial" w:hAnsi="Arial" w:cs="Arial"/>
          <w:sz w:val="18"/>
          <w:szCs w:val="18"/>
          <w:lang w:eastAsia="en-GB"/>
        </w:rPr>
        <w:t xml:space="preserve"> held to be unreasonable it </w:t>
      </w:r>
      <w:r>
        <w:rPr>
          <w:rFonts w:ascii="Arial" w:hAnsi="Arial" w:cs="Arial"/>
          <w:sz w:val="18"/>
          <w:szCs w:val="18"/>
          <w:lang w:eastAsia="en-GB"/>
        </w:rPr>
        <w:t>can</w:t>
      </w:r>
      <w:r w:rsidRPr="00C6528E">
        <w:rPr>
          <w:rFonts w:ascii="Arial" w:hAnsi="Arial" w:cs="Arial"/>
          <w:sz w:val="18"/>
          <w:szCs w:val="18"/>
          <w:lang w:eastAsia="en-GB"/>
        </w:rPr>
        <w:t xml:space="preserve"> be severed from the other provisions, which will remain enforceable.  </w:t>
      </w:r>
    </w:p>
    <w:p w:rsidR="00745686" w:rsidRDefault="00970645" w:rsidP="00C64620">
      <w:pPr>
        <w:autoSpaceDE w:val="0"/>
        <w:autoSpaceDN w:val="0"/>
        <w:adjustRightInd w:val="0"/>
        <w:spacing w:line="276" w:lineRule="auto"/>
        <w:jc w:val="both"/>
        <w:rPr>
          <w:rFonts w:ascii="Arial" w:hAnsi="Arial" w:cs="Arial"/>
          <w:sz w:val="18"/>
          <w:szCs w:val="18"/>
          <w:lang w:eastAsia="en-GB"/>
        </w:rPr>
      </w:pPr>
    </w:p>
    <w:p w:rsidR="00745686"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lastRenderedPageBreak/>
        <w:t>In</w:t>
      </w:r>
      <w:r w:rsidRPr="00C6528E">
        <w:rPr>
          <w:rFonts w:ascii="Arial" w:hAnsi="Arial" w:cs="Arial"/>
          <w:sz w:val="18"/>
          <w:szCs w:val="18"/>
          <w:lang w:eastAsia="en-GB"/>
        </w:rPr>
        <w:t xml:space="preserve"> respect of clause 7.3, members should refer to their insurers to ascertain a reasonable minimum amount for their liability.  If this minimum amount is too low they may be at risk of the clause being unenforceable (as an unfair contract term) and members will then risk their liability being unlimited.  </w:t>
      </w:r>
    </w:p>
    <w:p w:rsidR="00745686" w:rsidRDefault="00970645" w:rsidP="00C64620">
      <w:pPr>
        <w:autoSpaceDE w:val="0"/>
        <w:autoSpaceDN w:val="0"/>
        <w:adjustRightInd w:val="0"/>
        <w:spacing w:line="276" w:lineRule="auto"/>
        <w:jc w:val="both"/>
        <w:rPr>
          <w:rFonts w:ascii="Arial" w:hAnsi="Arial" w:cs="Arial"/>
          <w:sz w:val="18"/>
          <w:szCs w:val="18"/>
          <w:lang w:eastAsia="en-GB"/>
        </w:rPr>
      </w:pPr>
    </w:p>
    <w:p w:rsidR="00C6528E" w:rsidRPr="00745686" w:rsidRDefault="006D42FC" w:rsidP="00C64620">
      <w:pPr>
        <w:autoSpaceDE w:val="0"/>
        <w:autoSpaceDN w:val="0"/>
        <w:adjustRightInd w:val="0"/>
        <w:spacing w:line="276" w:lineRule="auto"/>
        <w:jc w:val="both"/>
        <w:rPr>
          <w:rFonts w:ascii="Arial" w:hAnsi="Arial" w:cs="Arial"/>
          <w:b/>
          <w:sz w:val="18"/>
          <w:szCs w:val="18"/>
          <w:lang w:eastAsia="en-GB"/>
        </w:rPr>
      </w:pPr>
      <w:r>
        <w:rPr>
          <w:rFonts w:ascii="Arial" w:hAnsi="Arial" w:cs="Arial"/>
          <w:b/>
          <w:sz w:val="18"/>
          <w:szCs w:val="18"/>
          <w:lang w:eastAsia="en-GB"/>
        </w:rPr>
        <w:t>C</w:t>
      </w:r>
      <w:r w:rsidRPr="00745686">
        <w:rPr>
          <w:rFonts w:ascii="Arial" w:hAnsi="Arial" w:cs="Arial"/>
          <w:b/>
          <w:sz w:val="18"/>
          <w:szCs w:val="18"/>
          <w:lang w:eastAsia="en-GB"/>
        </w:rPr>
        <w:t xml:space="preserve">lause 8 </w:t>
      </w:r>
      <w:r>
        <w:rPr>
          <w:rFonts w:ascii="Arial" w:hAnsi="Arial" w:cs="Arial"/>
          <w:b/>
          <w:sz w:val="18"/>
          <w:szCs w:val="18"/>
          <w:lang w:eastAsia="en-GB"/>
        </w:rPr>
        <w:t xml:space="preserve">– </w:t>
      </w:r>
      <w:r w:rsidRPr="00745686">
        <w:rPr>
          <w:rFonts w:ascii="Arial" w:hAnsi="Arial" w:cs="Arial"/>
          <w:b/>
          <w:sz w:val="18"/>
          <w:szCs w:val="18"/>
          <w:lang w:eastAsia="en-GB"/>
        </w:rPr>
        <w:t>termination</w:t>
      </w:r>
      <w:r>
        <w:rPr>
          <w:rFonts w:ascii="Arial" w:hAnsi="Arial" w:cs="Arial"/>
          <w:b/>
          <w:sz w:val="18"/>
          <w:szCs w:val="18"/>
          <w:lang w:eastAsia="en-GB"/>
        </w:rPr>
        <w:t>.</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w:t>
      </w:r>
      <w:r w:rsidRPr="00C6528E">
        <w:rPr>
          <w:rFonts w:ascii="Arial" w:hAnsi="Arial" w:cs="Arial"/>
          <w:sz w:val="18"/>
          <w:szCs w:val="18"/>
          <w:lang w:eastAsia="en-GB"/>
        </w:rPr>
        <w:t xml:space="preserve"> contract can be terminated with immediate effect by giving notice if there is a material breach of the contract which is not remedied within 14 days or there is an insolvency event</w:t>
      </w:r>
      <w:r>
        <w:rPr>
          <w:rFonts w:ascii="Arial" w:hAnsi="Arial" w:cs="Arial"/>
          <w:sz w:val="18"/>
          <w:szCs w:val="18"/>
          <w:lang w:eastAsia="en-GB"/>
        </w:rPr>
        <w:t>.</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On</w:t>
      </w:r>
      <w:r w:rsidRPr="00C6528E">
        <w:rPr>
          <w:rFonts w:ascii="Arial" w:hAnsi="Arial" w:cs="Arial"/>
          <w:sz w:val="18"/>
          <w:szCs w:val="18"/>
          <w:lang w:eastAsia="en-GB"/>
        </w:rPr>
        <w:t xml:space="preserve"> termination for wha</w:t>
      </w:r>
      <w:r>
        <w:rPr>
          <w:rFonts w:ascii="Arial" w:hAnsi="Arial" w:cs="Arial"/>
          <w:sz w:val="18"/>
          <w:szCs w:val="18"/>
          <w:lang w:eastAsia="en-GB"/>
        </w:rPr>
        <w:t>tever reason, all of the members’</w:t>
      </w:r>
      <w:r w:rsidRPr="00C6528E">
        <w:rPr>
          <w:rFonts w:ascii="Arial" w:hAnsi="Arial" w:cs="Arial"/>
          <w:sz w:val="18"/>
          <w:szCs w:val="18"/>
          <w:lang w:eastAsia="en-GB"/>
        </w:rPr>
        <w:t xml:space="preserve"> unpaid invoices become immediately payable.  </w:t>
      </w:r>
    </w:p>
    <w:p w:rsidR="00651C17" w:rsidRDefault="00970645" w:rsidP="00C64620">
      <w:pPr>
        <w:autoSpaceDE w:val="0"/>
        <w:autoSpaceDN w:val="0"/>
        <w:adjustRightInd w:val="0"/>
        <w:spacing w:line="276" w:lineRule="auto"/>
        <w:jc w:val="both"/>
        <w:rPr>
          <w:rFonts w:ascii="Arial" w:hAnsi="Arial" w:cs="Arial"/>
          <w:b/>
          <w:sz w:val="18"/>
          <w:szCs w:val="18"/>
          <w:lang w:eastAsia="en-GB"/>
        </w:rPr>
      </w:pPr>
    </w:p>
    <w:p w:rsidR="00651C17" w:rsidRDefault="006D42FC" w:rsidP="00C64620">
      <w:pPr>
        <w:autoSpaceDE w:val="0"/>
        <w:autoSpaceDN w:val="0"/>
        <w:adjustRightInd w:val="0"/>
        <w:spacing w:line="276" w:lineRule="auto"/>
        <w:jc w:val="both"/>
        <w:rPr>
          <w:rFonts w:ascii="Arial" w:hAnsi="Arial" w:cs="Arial"/>
          <w:b/>
          <w:sz w:val="18"/>
          <w:szCs w:val="18"/>
          <w:lang w:eastAsia="en-GB"/>
        </w:rPr>
      </w:pPr>
      <w:r>
        <w:rPr>
          <w:rFonts w:ascii="Arial" w:hAnsi="Arial" w:cs="Arial"/>
          <w:b/>
          <w:sz w:val="18"/>
          <w:szCs w:val="18"/>
          <w:lang w:eastAsia="en-GB"/>
        </w:rPr>
        <w:t>C</w:t>
      </w:r>
      <w:r w:rsidRPr="00651C17">
        <w:rPr>
          <w:rFonts w:ascii="Arial" w:hAnsi="Arial" w:cs="Arial"/>
          <w:b/>
          <w:sz w:val="18"/>
          <w:szCs w:val="18"/>
          <w:lang w:eastAsia="en-GB"/>
        </w:rPr>
        <w:t>lause 9 -</w:t>
      </w:r>
      <w:r>
        <w:rPr>
          <w:rFonts w:ascii="Arial" w:hAnsi="Arial" w:cs="Arial"/>
          <w:b/>
          <w:sz w:val="18"/>
          <w:szCs w:val="18"/>
          <w:lang w:eastAsia="en-GB"/>
        </w:rPr>
        <w:t xml:space="preserve"> general.</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Pr="00C6528E">
        <w:rPr>
          <w:rFonts w:ascii="Arial" w:hAnsi="Arial" w:cs="Arial"/>
          <w:sz w:val="18"/>
          <w:szCs w:val="18"/>
          <w:lang w:eastAsia="en-GB"/>
        </w:rPr>
        <w:t xml:space="preserve"> clause sets out essential boilerplate provisions as follows: </w:t>
      </w:r>
    </w:p>
    <w:p w:rsidR="00C64620" w:rsidRDefault="00C64620"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sidRPr="00651C17">
        <w:rPr>
          <w:rFonts w:ascii="Arial" w:hAnsi="Arial" w:cs="Arial"/>
          <w:sz w:val="18"/>
          <w:szCs w:val="18"/>
          <w:u w:val="single"/>
          <w:lang w:eastAsia="en-GB"/>
        </w:rPr>
        <w:t xml:space="preserve">Clause 9.1.  </w:t>
      </w:r>
      <w:r>
        <w:rPr>
          <w:rFonts w:ascii="Arial" w:hAnsi="Arial" w:cs="Arial"/>
          <w:sz w:val="18"/>
          <w:szCs w:val="18"/>
          <w:u w:val="single"/>
          <w:lang w:eastAsia="en-GB"/>
        </w:rPr>
        <w:t xml:space="preserve">force </w:t>
      </w:r>
      <w:r>
        <w:rPr>
          <w:rFonts w:ascii="Arial" w:hAnsi="Arial" w:cs="Arial"/>
          <w:color w:val="000000" w:themeColor="text1"/>
          <w:sz w:val="18"/>
          <w:szCs w:val="18"/>
          <w:u w:val="single"/>
          <w:lang w:eastAsia="en-GB"/>
        </w:rPr>
        <w:t xml:space="preserve">majeure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Because it</w:t>
      </w:r>
      <w:r w:rsidRPr="00C6528E">
        <w:rPr>
          <w:rFonts w:ascii="Arial" w:hAnsi="Arial" w:cs="Arial"/>
          <w:sz w:val="18"/>
          <w:szCs w:val="18"/>
          <w:lang w:eastAsia="en-GB"/>
        </w:rPr>
        <w:t xml:space="preserve"> will be </w:t>
      </w:r>
      <w:r>
        <w:rPr>
          <w:rFonts w:ascii="Arial" w:hAnsi="Arial" w:cs="Arial"/>
          <w:sz w:val="18"/>
          <w:szCs w:val="18"/>
          <w:lang w:eastAsia="en-GB"/>
        </w:rPr>
        <w:t>the</w:t>
      </w:r>
      <w:r w:rsidRPr="00C6528E">
        <w:rPr>
          <w:rFonts w:ascii="Arial" w:hAnsi="Arial" w:cs="Arial"/>
          <w:sz w:val="18"/>
          <w:szCs w:val="18"/>
          <w:lang w:eastAsia="en-GB"/>
        </w:rPr>
        <w:t xml:space="preserve"> </w:t>
      </w:r>
      <w:r>
        <w:rPr>
          <w:rFonts w:ascii="Arial" w:hAnsi="Arial" w:cs="Arial"/>
          <w:sz w:val="18"/>
          <w:szCs w:val="18"/>
          <w:lang w:eastAsia="en-GB"/>
        </w:rPr>
        <w:t>supplier that is</w:t>
      </w:r>
      <w:r w:rsidRPr="00C6528E">
        <w:rPr>
          <w:rFonts w:ascii="Arial" w:hAnsi="Arial" w:cs="Arial"/>
          <w:sz w:val="18"/>
          <w:szCs w:val="18"/>
          <w:lang w:eastAsia="en-GB"/>
        </w:rPr>
        <w:t xml:space="preserve"> responsible for the main obligations under the contract you may wish to list specific events </w:t>
      </w:r>
      <w:r>
        <w:rPr>
          <w:rFonts w:ascii="Arial" w:hAnsi="Arial" w:cs="Arial"/>
          <w:sz w:val="18"/>
          <w:szCs w:val="18"/>
          <w:lang w:eastAsia="en-GB"/>
        </w:rPr>
        <w:t>that amount to force majeure</w:t>
      </w:r>
      <w:r w:rsidRPr="00C6528E">
        <w:rPr>
          <w:rFonts w:ascii="Arial" w:hAnsi="Arial" w:cs="Arial"/>
          <w:sz w:val="18"/>
          <w:szCs w:val="18"/>
          <w:lang w:eastAsia="en-GB"/>
        </w:rPr>
        <w:t xml:space="preserve"> in your case and also include wording to grant an extension of time for performance of obligations should there be a force majeure event.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C64620"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P</w:t>
      </w:r>
      <w:r w:rsidRPr="00C6528E">
        <w:rPr>
          <w:rFonts w:ascii="Arial" w:hAnsi="Arial" w:cs="Arial"/>
          <w:sz w:val="18"/>
          <w:szCs w:val="18"/>
          <w:lang w:eastAsia="en-GB"/>
        </w:rPr>
        <w:t>lease note</w:t>
      </w:r>
      <w:r>
        <w:rPr>
          <w:rFonts w:ascii="Arial" w:hAnsi="Arial" w:cs="Arial"/>
          <w:sz w:val="18"/>
          <w:szCs w:val="18"/>
          <w:lang w:eastAsia="en-GB"/>
        </w:rPr>
        <w:t xml:space="preserve"> in </w:t>
      </w:r>
      <w:r w:rsidRPr="00C6528E">
        <w:rPr>
          <w:rFonts w:ascii="Arial" w:hAnsi="Arial" w:cs="Arial"/>
          <w:sz w:val="18"/>
          <w:szCs w:val="18"/>
          <w:lang w:eastAsia="en-GB"/>
        </w:rPr>
        <w:t>the business to busines</w:t>
      </w:r>
      <w:r w:rsidR="00C64620">
        <w:rPr>
          <w:rFonts w:ascii="Arial" w:hAnsi="Arial" w:cs="Arial"/>
          <w:sz w:val="18"/>
          <w:szCs w:val="18"/>
          <w:lang w:eastAsia="en-GB"/>
        </w:rPr>
        <w:t>s contract on standard terms a</w:t>
      </w:r>
      <w:r w:rsidRPr="00C6528E">
        <w:rPr>
          <w:rFonts w:ascii="Arial" w:hAnsi="Arial" w:cs="Arial"/>
          <w:sz w:val="18"/>
          <w:szCs w:val="18"/>
          <w:lang w:eastAsia="en-GB"/>
        </w:rPr>
        <w:t xml:space="preserve"> force majeure clause will be subject to the Unfair Contract Terms Act </w:t>
      </w:r>
      <w:r w:rsidR="00C64620">
        <w:rPr>
          <w:rFonts w:ascii="Arial" w:hAnsi="Arial" w:cs="Arial"/>
          <w:sz w:val="18"/>
          <w:szCs w:val="18"/>
          <w:lang w:eastAsia="en-GB"/>
        </w:rPr>
        <w:t xml:space="preserve">1977 </w:t>
      </w:r>
      <w:r w:rsidRPr="00C6528E">
        <w:rPr>
          <w:rFonts w:ascii="Arial" w:hAnsi="Arial" w:cs="Arial"/>
          <w:sz w:val="18"/>
          <w:szCs w:val="18"/>
          <w:lang w:eastAsia="en-GB"/>
        </w:rPr>
        <w:t xml:space="preserve">reasonableness test as it allows the parties to avoid liability </w:t>
      </w:r>
      <w:r>
        <w:rPr>
          <w:rFonts w:ascii="Arial" w:hAnsi="Arial" w:cs="Arial"/>
          <w:sz w:val="18"/>
          <w:szCs w:val="18"/>
          <w:lang w:eastAsia="en-GB"/>
        </w:rPr>
        <w:t>for</w:t>
      </w:r>
      <w:r w:rsidRPr="00C6528E">
        <w:rPr>
          <w:rFonts w:ascii="Arial" w:hAnsi="Arial" w:cs="Arial"/>
          <w:sz w:val="18"/>
          <w:szCs w:val="18"/>
          <w:lang w:eastAsia="en-GB"/>
        </w:rPr>
        <w:t xml:space="preserve"> non-performance of their obligations.  </w:t>
      </w:r>
    </w:p>
    <w:p w:rsidR="00C64620" w:rsidRDefault="00C64620"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sidRPr="00C6528E">
        <w:rPr>
          <w:rFonts w:ascii="Arial" w:hAnsi="Arial" w:cs="Arial"/>
          <w:sz w:val="18"/>
          <w:szCs w:val="18"/>
          <w:lang w:eastAsia="en-GB"/>
        </w:rPr>
        <w:t>Where it is limited to events which are genuinely outside the control of the party relying on it, it is more likely to be reasonable.</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sidRPr="00651C17">
        <w:rPr>
          <w:rFonts w:ascii="Arial" w:hAnsi="Arial" w:cs="Arial"/>
          <w:sz w:val="18"/>
          <w:szCs w:val="18"/>
          <w:u w:val="single"/>
          <w:lang w:eastAsia="en-GB"/>
        </w:rPr>
        <w:t xml:space="preserve">Clause 9.2 - assignment and other dealings.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 supplier</w:t>
      </w:r>
      <w:r w:rsidRPr="00C6528E">
        <w:rPr>
          <w:rFonts w:ascii="Arial" w:hAnsi="Arial" w:cs="Arial"/>
          <w:sz w:val="18"/>
          <w:szCs w:val="18"/>
          <w:lang w:eastAsia="en-GB"/>
        </w:rPr>
        <w:t xml:space="preserve"> may assign </w:t>
      </w:r>
      <w:r>
        <w:rPr>
          <w:rFonts w:ascii="Arial" w:hAnsi="Arial" w:cs="Arial"/>
          <w:sz w:val="18"/>
          <w:szCs w:val="18"/>
          <w:lang w:eastAsia="en-GB"/>
        </w:rPr>
        <w:t>and</w:t>
      </w:r>
      <w:r w:rsidRPr="00C6528E">
        <w:rPr>
          <w:rFonts w:ascii="Arial" w:hAnsi="Arial" w:cs="Arial"/>
          <w:sz w:val="18"/>
          <w:szCs w:val="18"/>
          <w:lang w:eastAsia="en-GB"/>
        </w:rPr>
        <w:t xml:space="preserve"> otherwise deal with the contract and the customer may not.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Pr>
          <w:rFonts w:ascii="Arial" w:hAnsi="Arial" w:cs="Arial"/>
          <w:sz w:val="18"/>
          <w:szCs w:val="18"/>
          <w:u w:val="single"/>
          <w:lang w:eastAsia="en-GB"/>
        </w:rPr>
        <w:t>C</w:t>
      </w:r>
      <w:r w:rsidRPr="00651C17">
        <w:rPr>
          <w:rFonts w:ascii="Arial" w:hAnsi="Arial" w:cs="Arial"/>
          <w:sz w:val="18"/>
          <w:szCs w:val="18"/>
          <w:u w:val="single"/>
          <w:lang w:eastAsia="en-GB"/>
        </w:rPr>
        <w:t xml:space="preserve">lause 9.3 </w:t>
      </w:r>
      <w:r>
        <w:rPr>
          <w:rFonts w:ascii="Arial" w:hAnsi="Arial" w:cs="Arial"/>
          <w:sz w:val="18"/>
          <w:szCs w:val="18"/>
          <w:u w:val="single"/>
          <w:lang w:eastAsia="en-GB"/>
        </w:rPr>
        <w:t>–</w:t>
      </w:r>
      <w:r w:rsidRPr="00651C17">
        <w:rPr>
          <w:rFonts w:ascii="Arial" w:hAnsi="Arial" w:cs="Arial"/>
          <w:sz w:val="18"/>
          <w:szCs w:val="18"/>
          <w:u w:val="single"/>
          <w:lang w:eastAsia="en-GB"/>
        </w:rPr>
        <w:t xml:space="preserve"> confidentiality</w:t>
      </w:r>
      <w:r>
        <w:rPr>
          <w:rFonts w:ascii="Arial" w:hAnsi="Arial" w:cs="Arial"/>
          <w:sz w:val="18"/>
          <w:szCs w:val="18"/>
          <w:u w:val="single"/>
          <w:lang w:eastAsia="en-GB"/>
        </w:rPr>
        <w:t>.</w:t>
      </w:r>
      <w:r w:rsidRPr="00651C17">
        <w:rPr>
          <w:rFonts w:ascii="Arial" w:hAnsi="Arial" w:cs="Arial"/>
          <w:sz w:val="18"/>
          <w:szCs w:val="18"/>
          <w:u w:val="single"/>
          <w:lang w:eastAsia="en-GB"/>
        </w:rPr>
        <w:t xml:space="preserve">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U</w:t>
      </w:r>
      <w:r w:rsidRPr="00C6528E">
        <w:rPr>
          <w:rFonts w:ascii="Arial" w:hAnsi="Arial" w:cs="Arial"/>
          <w:sz w:val="18"/>
          <w:szCs w:val="18"/>
          <w:lang w:eastAsia="en-GB"/>
        </w:rPr>
        <w:t>nder this clause both parties have to keep the other par</w:t>
      </w:r>
      <w:r>
        <w:rPr>
          <w:rFonts w:ascii="Arial" w:hAnsi="Arial" w:cs="Arial"/>
          <w:sz w:val="18"/>
          <w:szCs w:val="18"/>
          <w:lang w:eastAsia="en-GB"/>
        </w:rPr>
        <w:t>ty’s</w:t>
      </w:r>
      <w:r w:rsidRPr="00C6528E">
        <w:rPr>
          <w:rFonts w:ascii="Arial" w:hAnsi="Arial" w:cs="Arial"/>
          <w:sz w:val="18"/>
          <w:szCs w:val="18"/>
          <w:lang w:eastAsia="en-GB"/>
        </w:rPr>
        <w:t xml:space="preserve"> confidential information confidential forever.  They can disclose it to </w:t>
      </w:r>
      <w:r>
        <w:rPr>
          <w:rFonts w:ascii="Arial" w:hAnsi="Arial" w:cs="Arial"/>
          <w:sz w:val="18"/>
          <w:szCs w:val="18"/>
          <w:lang w:eastAsia="en-GB"/>
        </w:rPr>
        <w:t>their</w:t>
      </w:r>
      <w:r w:rsidRPr="00C6528E">
        <w:rPr>
          <w:rFonts w:ascii="Arial" w:hAnsi="Arial" w:cs="Arial"/>
          <w:sz w:val="18"/>
          <w:szCs w:val="18"/>
          <w:lang w:eastAsia="en-GB"/>
        </w:rPr>
        <w:t xml:space="preserve"> staff etc</w:t>
      </w:r>
      <w:r>
        <w:rPr>
          <w:rFonts w:ascii="Arial" w:hAnsi="Arial" w:cs="Arial"/>
          <w:sz w:val="18"/>
          <w:szCs w:val="18"/>
          <w:lang w:eastAsia="en-GB"/>
        </w:rPr>
        <w:t>.</w:t>
      </w:r>
      <w:r w:rsidRPr="00C6528E">
        <w:rPr>
          <w:rFonts w:ascii="Arial" w:hAnsi="Arial" w:cs="Arial"/>
          <w:sz w:val="18"/>
          <w:szCs w:val="18"/>
          <w:lang w:eastAsia="en-GB"/>
        </w:rPr>
        <w:t xml:space="preserve"> as necessary (providing that the staff etc</w:t>
      </w:r>
      <w:r>
        <w:rPr>
          <w:rFonts w:ascii="Arial" w:hAnsi="Arial" w:cs="Arial"/>
          <w:sz w:val="18"/>
          <w:szCs w:val="18"/>
          <w:lang w:eastAsia="en-GB"/>
        </w:rPr>
        <w:t>.</w:t>
      </w:r>
      <w:r w:rsidRPr="00C6528E">
        <w:rPr>
          <w:rFonts w:ascii="Arial" w:hAnsi="Arial" w:cs="Arial"/>
          <w:sz w:val="18"/>
          <w:szCs w:val="18"/>
          <w:lang w:eastAsia="en-GB"/>
        </w:rPr>
        <w:t xml:space="preserve"> abide by the terms of confidentiality) or unless required by law.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sidRPr="00651C17">
        <w:rPr>
          <w:rFonts w:ascii="Arial" w:hAnsi="Arial" w:cs="Arial"/>
          <w:sz w:val="18"/>
          <w:szCs w:val="18"/>
          <w:u w:val="single"/>
          <w:lang w:eastAsia="en-GB"/>
        </w:rPr>
        <w:t>Clause 9.4 - entire agreement.</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w:t>
      </w:r>
      <w:r w:rsidRPr="00C6528E">
        <w:rPr>
          <w:rFonts w:ascii="Arial" w:hAnsi="Arial" w:cs="Arial"/>
          <w:sz w:val="18"/>
          <w:szCs w:val="18"/>
          <w:lang w:eastAsia="en-GB"/>
        </w:rPr>
        <w:t xml:space="preserve"> entire agreement clause is one of the most regularly litigated clauses </w:t>
      </w:r>
      <w:r>
        <w:rPr>
          <w:rFonts w:ascii="Arial" w:hAnsi="Arial" w:cs="Arial"/>
          <w:sz w:val="18"/>
          <w:szCs w:val="18"/>
          <w:lang w:eastAsia="en-GB"/>
        </w:rPr>
        <w:t>in</w:t>
      </w:r>
      <w:r w:rsidRPr="00C6528E">
        <w:rPr>
          <w:rFonts w:ascii="Arial" w:hAnsi="Arial" w:cs="Arial"/>
          <w:sz w:val="18"/>
          <w:szCs w:val="18"/>
          <w:lang w:eastAsia="en-GB"/>
        </w:rPr>
        <w:t xml:space="preserve"> commercial agreements.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The</w:t>
      </w:r>
      <w:r w:rsidRPr="00C6528E">
        <w:rPr>
          <w:rFonts w:ascii="Arial" w:hAnsi="Arial" w:cs="Arial"/>
          <w:sz w:val="18"/>
          <w:szCs w:val="18"/>
          <w:lang w:eastAsia="en-GB"/>
        </w:rPr>
        <w:t xml:space="preserve"> purpose of </w:t>
      </w:r>
      <w:r>
        <w:rPr>
          <w:rFonts w:ascii="Arial" w:hAnsi="Arial" w:cs="Arial"/>
          <w:sz w:val="18"/>
          <w:szCs w:val="18"/>
          <w:lang w:eastAsia="en-GB"/>
        </w:rPr>
        <w:t xml:space="preserve">these clauses are to prevent </w:t>
      </w:r>
      <w:r w:rsidRPr="00C6528E">
        <w:rPr>
          <w:rFonts w:ascii="Arial" w:hAnsi="Arial" w:cs="Arial"/>
          <w:sz w:val="18"/>
          <w:szCs w:val="18"/>
          <w:lang w:eastAsia="en-GB"/>
        </w:rPr>
        <w:t xml:space="preserve">the parties from raising claims that any </w:t>
      </w:r>
      <w:r w:rsidR="00C64620">
        <w:rPr>
          <w:rFonts w:ascii="Arial" w:hAnsi="Arial" w:cs="Arial"/>
          <w:sz w:val="18"/>
          <w:szCs w:val="18"/>
          <w:lang w:eastAsia="en-GB"/>
        </w:rPr>
        <w:t>‘</w:t>
      </w:r>
      <w:r w:rsidRPr="00C6528E">
        <w:rPr>
          <w:rFonts w:ascii="Arial" w:hAnsi="Arial" w:cs="Arial"/>
          <w:sz w:val="18"/>
          <w:szCs w:val="18"/>
          <w:lang w:eastAsia="en-GB"/>
        </w:rPr>
        <w:t>pre-contractual</w:t>
      </w:r>
      <w:r w:rsidR="00C64620">
        <w:rPr>
          <w:rFonts w:ascii="Arial" w:hAnsi="Arial" w:cs="Arial"/>
          <w:sz w:val="18"/>
          <w:szCs w:val="18"/>
          <w:lang w:eastAsia="en-GB"/>
        </w:rPr>
        <w:t>’</w:t>
      </w:r>
      <w:r w:rsidRPr="00C6528E">
        <w:rPr>
          <w:rFonts w:ascii="Arial" w:hAnsi="Arial" w:cs="Arial"/>
          <w:sz w:val="18"/>
          <w:szCs w:val="18"/>
          <w:lang w:eastAsia="en-GB"/>
        </w:rPr>
        <w:t xml:space="preserve"> statements (for example statements made during the contract negotiations but that were</w:t>
      </w:r>
      <w:r w:rsidR="00C64620">
        <w:rPr>
          <w:rFonts w:ascii="Arial" w:hAnsi="Arial" w:cs="Arial"/>
          <w:sz w:val="18"/>
          <w:szCs w:val="18"/>
          <w:lang w:eastAsia="en-GB"/>
        </w:rPr>
        <w:t xml:space="preserve"> </w:t>
      </w:r>
      <w:r w:rsidRPr="00C6528E">
        <w:rPr>
          <w:rFonts w:ascii="Arial" w:hAnsi="Arial" w:cs="Arial"/>
          <w:sz w:val="18"/>
          <w:szCs w:val="18"/>
          <w:lang w:eastAsia="en-GB"/>
        </w:rPr>
        <w:t>n</w:t>
      </w:r>
      <w:r w:rsidR="00C64620">
        <w:rPr>
          <w:rFonts w:ascii="Arial" w:hAnsi="Arial" w:cs="Arial"/>
          <w:sz w:val="18"/>
          <w:szCs w:val="18"/>
          <w:lang w:eastAsia="en-GB"/>
        </w:rPr>
        <w:t>o</w:t>
      </w:r>
      <w:r w:rsidRPr="00C6528E">
        <w:rPr>
          <w:rFonts w:ascii="Arial" w:hAnsi="Arial" w:cs="Arial"/>
          <w:sz w:val="18"/>
          <w:szCs w:val="18"/>
          <w:lang w:eastAsia="en-GB"/>
        </w:rPr>
        <w:t>t included in the final versions of the agreement) constitute additional terms of the agreement or some side agreement.</w:t>
      </w:r>
    </w:p>
    <w:p w:rsidR="00C6528E" w:rsidRPr="00C6528E" w:rsidRDefault="00970645"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Pr>
          <w:rFonts w:ascii="Arial" w:hAnsi="Arial" w:cs="Arial"/>
          <w:sz w:val="18"/>
          <w:szCs w:val="18"/>
          <w:u w:val="single"/>
          <w:lang w:eastAsia="en-GB"/>
        </w:rPr>
        <w:t>C</w:t>
      </w:r>
      <w:r w:rsidRPr="00651C17">
        <w:rPr>
          <w:rFonts w:ascii="Arial" w:hAnsi="Arial" w:cs="Arial"/>
          <w:sz w:val="18"/>
          <w:szCs w:val="18"/>
          <w:u w:val="single"/>
          <w:lang w:eastAsia="en-GB"/>
        </w:rPr>
        <w:t>lause 9.5</w:t>
      </w:r>
      <w:r>
        <w:rPr>
          <w:rFonts w:ascii="Arial" w:hAnsi="Arial" w:cs="Arial"/>
          <w:sz w:val="18"/>
          <w:szCs w:val="18"/>
          <w:u w:val="single"/>
          <w:lang w:eastAsia="en-GB"/>
        </w:rPr>
        <w:t xml:space="preserve"> – </w:t>
      </w:r>
      <w:r w:rsidRPr="00651C17">
        <w:rPr>
          <w:rFonts w:ascii="Arial" w:hAnsi="Arial" w:cs="Arial"/>
          <w:sz w:val="18"/>
          <w:szCs w:val="18"/>
          <w:u w:val="single"/>
          <w:lang w:eastAsia="en-GB"/>
        </w:rPr>
        <w:t>variation</w:t>
      </w:r>
      <w:r>
        <w:rPr>
          <w:rFonts w:ascii="Arial" w:hAnsi="Arial" w:cs="Arial"/>
          <w:sz w:val="18"/>
          <w:szCs w:val="18"/>
          <w:u w:val="single"/>
          <w:lang w:eastAsia="en-GB"/>
        </w:rPr>
        <w:t>.</w:t>
      </w:r>
      <w:r w:rsidRPr="00651C17">
        <w:rPr>
          <w:rFonts w:ascii="Arial" w:hAnsi="Arial" w:cs="Arial"/>
          <w:sz w:val="18"/>
          <w:szCs w:val="18"/>
          <w:u w:val="single"/>
          <w:lang w:eastAsia="en-GB"/>
        </w:rPr>
        <w:t xml:space="preserve">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A</w:t>
      </w:r>
      <w:r w:rsidRPr="00C6528E">
        <w:rPr>
          <w:rFonts w:ascii="Arial" w:hAnsi="Arial" w:cs="Arial"/>
          <w:sz w:val="18"/>
          <w:szCs w:val="18"/>
          <w:lang w:eastAsia="en-GB"/>
        </w:rPr>
        <w:t xml:space="preserve"> variation clause sets out the procedure for the party to follow in order to vary the agreement.  It is intended to exclude the possibility of inform</w:t>
      </w:r>
      <w:r>
        <w:rPr>
          <w:rFonts w:ascii="Arial" w:hAnsi="Arial" w:cs="Arial"/>
          <w:sz w:val="18"/>
          <w:szCs w:val="18"/>
          <w:lang w:eastAsia="en-GB"/>
        </w:rPr>
        <w:t xml:space="preserve">al, and perhaps inadvertent, </w:t>
      </w:r>
      <w:r w:rsidRPr="00C6528E">
        <w:rPr>
          <w:rFonts w:ascii="Arial" w:hAnsi="Arial" w:cs="Arial"/>
          <w:sz w:val="18"/>
          <w:szCs w:val="18"/>
          <w:lang w:eastAsia="en-GB"/>
        </w:rPr>
        <w:t xml:space="preserve">oral variations being made to </w:t>
      </w:r>
      <w:r>
        <w:rPr>
          <w:rFonts w:ascii="Arial" w:hAnsi="Arial" w:cs="Arial"/>
          <w:sz w:val="18"/>
          <w:szCs w:val="18"/>
          <w:lang w:eastAsia="en-GB"/>
        </w:rPr>
        <w:t xml:space="preserve">an </w:t>
      </w:r>
      <w:r w:rsidRPr="00C6528E">
        <w:rPr>
          <w:rFonts w:ascii="Arial" w:hAnsi="Arial" w:cs="Arial"/>
          <w:sz w:val="18"/>
          <w:szCs w:val="18"/>
          <w:lang w:eastAsia="en-GB"/>
        </w:rPr>
        <w:t xml:space="preserve">agreement.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Please</w:t>
      </w:r>
      <w:r w:rsidRPr="00C6528E">
        <w:rPr>
          <w:rFonts w:ascii="Arial" w:hAnsi="Arial" w:cs="Arial"/>
          <w:sz w:val="18"/>
          <w:szCs w:val="18"/>
          <w:lang w:eastAsia="en-GB"/>
        </w:rPr>
        <w:t xml:space="preserve"> note there are limitations as to the effectiveness of such a clause in precluding any variation of an agreement whether orally or by conduct.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D</w:t>
      </w:r>
      <w:r w:rsidRPr="00C6528E">
        <w:rPr>
          <w:rFonts w:ascii="Arial" w:hAnsi="Arial" w:cs="Arial"/>
          <w:sz w:val="18"/>
          <w:szCs w:val="18"/>
          <w:lang w:eastAsia="en-GB"/>
        </w:rPr>
        <w:t>espite the limitations of</w:t>
      </w:r>
      <w:r>
        <w:rPr>
          <w:rFonts w:ascii="Arial" w:hAnsi="Arial" w:cs="Arial"/>
          <w:sz w:val="18"/>
          <w:szCs w:val="18"/>
          <w:lang w:eastAsia="en-GB"/>
        </w:rPr>
        <w:t xml:space="preserve"> a</w:t>
      </w:r>
      <w:r w:rsidRPr="00C6528E">
        <w:rPr>
          <w:rFonts w:ascii="Arial" w:hAnsi="Arial" w:cs="Arial"/>
          <w:sz w:val="18"/>
          <w:szCs w:val="18"/>
          <w:lang w:eastAsia="en-GB"/>
        </w:rPr>
        <w:t xml:space="preserve"> no variation clause </w:t>
      </w:r>
      <w:r>
        <w:rPr>
          <w:rFonts w:ascii="Arial" w:hAnsi="Arial" w:cs="Arial"/>
          <w:sz w:val="18"/>
          <w:szCs w:val="18"/>
          <w:lang w:eastAsia="en-GB"/>
        </w:rPr>
        <w:t>and</w:t>
      </w:r>
      <w:r w:rsidRPr="00C6528E">
        <w:rPr>
          <w:rFonts w:ascii="Arial" w:hAnsi="Arial" w:cs="Arial"/>
          <w:sz w:val="18"/>
          <w:szCs w:val="18"/>
          <w:lang w:eastAsia="en-GB"/>
        </w:rPr>
        <w:t xml:space="preserve"> a written agreement</w:t>
      </w:r>
      <w:r>
        <w:rPr>
          <w:rFonts w:ascii="Arial" w:hAnsi="Arial" w:cs="Arial"/>
          <w:sz w:val="18"/>
          <w:szCs w:val="18"/>
          <w:lang w:eastAsia="en-GB"/>
        </w:rPr>
        <w:t>,</w:t>
      </w:r>
      <w:r w:rsidRPr="00C6528E">
        <w:rPr>
          <w:rFonts w:ascii="Arial" w:hAnsi="Arial" w:cs="Arial"/>
          <w:sz w:val="18"/>
          <w:szCs w:val="18"/>
          <w:lang w:eastAsia="en-GB"/>
        </w:rPr>
        <w:t xml:space="preserve"> such a clause </w:t>
      </w:r>
      <w:r>
        <w:rPr>
          <w:rFonts w:ascii="Arial" w:hAnsi="Arial" w:cs="Arial"/>
          <w:sz w:val="18"/>
          <w:szCs w:val="18"/>
          <w:lang w:eastAsia="en-GB"/>
        </w:rPr>
        <w:t>will</w:t>
      </w:r>
      <w:r w:rsidRPr="00C6528E">
        <w:rPr>
          <w:rFonts w:ascii="Arial" w:hAnsi="Arial" w:cs="Arial"/>
          <w:sz w:val="18"/>
          <w:szCs w:val="18"/>
          <w:lang w:eastAsia="en-GB"/>
        </w:rPr>
        <w:t xml:space="preserve"> still have practical value in that it: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pStyle w:val="ListParagraph"/>
        <w:numPr>
          <w:ilvl w:val="0"/>
          <w:numId w:val="4"/>
        </w:num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Indicates</w:t>
      </w:r>
      <w:r w:rsidRPr="00651C17">
        <w:rPr>
          <w:rFonts w:ascii="Arial" w:hAnsi="Arial" w:cs="Arial"/>
          <w:sz w:val="18"/>
          <w:szCs w:val="18"/>
          <w:lang w:eastAsia="en-GB"/>
        </w:rPr>
        <w:t xml:space="preserve"> a minimum procedure </w:t>
      </w:r>
    </w:p>
    <w:p w:rsidR="00651C17" w:rsidRDefault="00970645" w:rsidP="00C64620">
      <w:pPr>
        <w:pStyle w:val="ListParagraph"/>
        <w:autoSpaceDE w:val="0"/>
        <w:autoSpaceDN w:val="0"/>
        <w:adjustRightInd w:val="0"/>
        <w:spacing w:line="276" w:lineRule="auto"/>
        <w:jc w:val="both"/>
        <w:rPr>
          <w:rFonts w:ascii="Arial" w:hAnsi="Arial" w:cs="Arial"/>
          <w:sz w:val="18"/>
          <w:szCs w:val="18"/>
          <w:lang w:eastAsia="en-GB"/>
        </w:rPr>
      </w:pPr>
    </w:p>
    <w:p w:rsidR="00651C17" w:rsidRDefault="006D42FC" w:rsidP="00C64620">
      <w:pPr>
        <w:pStyle w:val="ListParagraph"/>
        <w:numPr>
          <w:ilvl w:val="0"/>
          <w:numId w:val="4"/>
        </w:num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Encourages</w:t>
      </w:r>
      <w:r w:rsidRPr="00651C17">
        <w:rPr>
          <w:rFonts w:ascii="Arial" w:hAnsi="Arial" w:cs="Arial"/>
          <w:sz w:val="18"/>
          <w:szCs w:val="18"/>
          <w:lang w:eastAsia="en-GB"/>
        </w:rPr>
        <w:t xml:space="preserve"> parties to ensure the variations as documented and signed by all the parties (thereby seeking to avoid future dispute about what was and was not agreed</w:t>
      </w:r>
      <w:r>
        <w:rPr>
          <w:rFonts w:ascii="Arial" w:hAnsi="Arial" w:cs="Arial"/>
          <w:sz w:val="18"/>
          <w:szCs w:val="18"/>
          <w:lang w:eastAsia="en-GB"/>
        </w:rPr>
        <w:t xml:space="preserve"> to be varied.</w:t>
      </w:r>
    </w:p>
    <w:p w:rsidR="00651C17" w:rsidRPr="00651C17" w:rsidRDefault="00970645" w:rsidP="00C64620">
      <w:pPr>
        <w:pStyle w:val="ListParagraph"/>
        <w:spacing w:line="276" w:lineRule="auto"/>
        <w:jc w:val="both"/>
        <w:rPr>
          <w:rFonts w:ascii="Arial" w:hAnsi="Arial" w:cs="Arial"/>
          <w:sz w:val="18"/>
          <w:szCs w:val="18"/>
          <w:lang w:eastAsia="en-GB"/>
        </w:rPr>
      </w:pPr>
    </w:p>
    <w:p w:rsidR="00651C17" w:rsidRDefault="006D42FC" w:rsidP="00C64620">
      <w:pPr>
        <w:pStyle w:val="ListParagraph"/>
        <w:numPr>
          <w:ilvl w:val="0"/>
          <w:numId w:val="4"/>
        </w:num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Requires</w:t>
      </w:r>
      <w:r w:rsidRPr="00651C17">
        <w:rPr>
          <w:rFonts w:ascii="Arial" w:hAnsi="Arial" w:cs="Arial"/>
          <w:sz w:val="18"/>
          <w:szCs w:val="18"/>
          <w:lang w:eastAsia="en-GB"/>
        </w:rPr>
        <w:t xml:space="preserve"> a party seeking to rely on the variation to prove that there was a valid agreement between the parties to vary the terms of an existing contract</w:t>
      </w:r>
      <w:r>
        <w:rPr>
          <w:rFonts w:ascii="Arial" w:hAnsi="Arial" w:cs="Arial"/>
          <w:sz w:val="18"/>
          <w:szCs w:val="18"/>
          <w:lang w:eastAsia="en-GB"/>
        </w:rPr>
        <w:t>.</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sidRPr="00651C17">
        <w:rPr>
          <w:rFonts w:ascii="Arial" w:hAnsi="Arial" w:cs="Arial"/>
          <w:sz w:val="18"/>
          <w:szCs w:val="18"/>
          <w:u w:val="single"/>
          <w:lang w:eastAsia="en-GB"/>
        </w:rPr>
        <w:t>Clause 9.6 – waiver.</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Pr="00651C17">
        <w:rPr>
          <w:rFonts w:ascii="Arial" w:hAnsi="Arial" w:cs="Arial"/>
          <w:sz w:val="18"/>
          <w:szCs w:val="18"/>
          <w:lang w:eastAsia="en-GB"/>
        </w:rPr>
        <w:t xml:space="preserve"> clause </w:t>
      </w:r>
      <w:r>
        <w:rPr>
          <w:rFonts w:ascii="Arial" w:hAnsi="Arial" w:cs="Arial"/>
          <w:sz w:val="18"/>
          <w:szCs w:val="18"/>
          <w:lang w:eastAsia="en-GB"/>
        </w:rPr>
        <w:t>seeks</w:t>
      </w:r>
      <w:r w:rsidRPr="00651C17">
        <w:rPr>
          <w:rFonts w:ascii="Arial" w:hAnsi="Arial" w:cs="Arial"/>
          <w:sz w:val="18"/>
          <w:szCs w:val="18"/>
          <w:lang w:eastAsia="en-GB"/>
        </w:rPr>
        <w:t xml:space="preserve"> to protect </w:t>
      </w:r>
      <w:r>
        <w:rPr>
          <w:rFonts w:ascii="Arial" w:hAnsi="Arial" w:cs="Arial"/>
          <w:sz w:val="18"/>
          <w:szCs w:val="18"/>
          <w:lang w:eastAsia="en-GB"/>
        </w:rPr>
        <w:t>a</w:t>
      </w:r>
      <w:r w:rsidRPr="00651C17">
        <w:rPr>
          <w:rFonts w:ascii="Arial" w:hAnsi="Arial" w:cs="Arial"/>
          <w:sz w:val="18"/>
          <w:szCs w:val="18"/>
          <w:lang w:eastAsia="en-GB"/>
        </w:rPr>
        <w:t xml:space="preserve"> party's rights if that party fails to take action in respect of a breach of contract.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sidRPr="00651C17">
        <w:rPr>
          <w:rFonts w:ascii="Arial" w:hAnsi="Arial" w:cs="Arial"/>
          <w:sz w:val="18"/>
          <w:szCs w:val="18"/>
          <w:u w:val="single"/>
          <w:lang w:eastAsia="en-GB"/>
        </w:rPr>
        <w:t>Clause 9.7 – severance.</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 xml:space="preserve">This </w:t>
      </w:r>
      <w:r w:rsidRPr="00651C17">
        <w:rPr>
          <w:rFonts w:ascii="Arial" w:hAnsi="Arial" w:cs="Arial"/>
          <w:sz w:val="18"/>
          <w:szCs w:val="18"/>
          <w:lang w:eastAsia="en-GB"/>
        </w:rPr>
        <w:t>clause seeks to ensure that an agreement will continue to be enforceable even if one of its terms is found to be illegal</w:t>
      </w:r>
      <w:r>
        <w:rPr>
          <w:rFonts w:ascii="Arial" w:hAnsi="Arial" w:cs="Arial"/>
          <w:sz w:val="18"/>
          <w:szCs w:val="18"/>
          <w:lang w:eastAsia="en-GB"/>
        </w:rPr>
        <w:t>, invalid or unenforceable.</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u w:val="single"/>
          <w:lang w:eastAsia="en-GB"/>
        </w:rPr>
        <w:t>C</w:t>
      </w:r>
      <w:r w:rsidRPr="00651C17">
        <w:rPr>
          <w:rFonts w:ascii="Arial" w:hAnsi="Arial" w:cs="Arial"/>
          <w:sz w:val="18"/>
          <w:szCs w:val="18"/>
          <w:u w:val="single"/>
          <w:lang w:eastAsia="en-GB"/>
        </w:rPr>
        <w:t xml:space="preserve">lause 9.8 </w:t>
      </w:r>
      <w:r>
        <w:rPr>
          <w:rFonts w:ascii="Arial" w:hAnsi="Arial" w:cs="Arial"/>
          <w:sz w:val="18"/>
          <w:szCs w:val="18"/>
          <w:u w:val="single"/>
          <w:lang w:eastAsia="en-GB"/>
        </w:rPr>
        <w:t>–</w:t>
      </w:r>
      <w:r w:rsidRPr="00651C17">
        <w:rPr>
          <w:rFonts w:ascii="Arial" w:hAnsi="Arial" w:cs="Arial"/>
          <w:sz w:val="18"/>
          <w:szCs w:val="18"/>
          <w:u w:val="single"/>
          <w:lang w:eastAsia="en-GB"/>
        </w:rPr>
        <w:t xml:space="preserve"> notices</w:t>
      </w:r>
      <w:r>
        <w:rPr>
          <w:rFonts w:ascii="Arial" w:hAnsi="Arial" w:cs="Arial"/>
          <w:sz w:val="18"/>
          <w:szCs w:val="18"/>
          <w:lang w:eastAsia="en-GB"/>
        </w:rPr>
        <w:t>.</w:t>
      </w:r>
      <w:r w:rsidRPr="00651C17">
        <w:rPr>
          <w:rFonts w:ascii="Arial" w:hAnsi="Arial" w:cs="Arial"/>
          <w:sz w:val="18"/>
          <w:szCs w:val="18"/>
          <w:lang w:eastAsia="en-GB"/>
        </w:rPr>
        <w:t xml:space="preserve">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C6528E" w:rsidRPr="00651C17"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Pr="00651C17">
        <w:rPr>
          <w:rFonts w:ascii="Arial" w:hAnsi="Arial" w:cs="Arial"/>
          <w:sz w:val="18"/>
          <w:szCs w:val="18"/>
          <w:lang w:eastAsia="en-GB"/>
        </w:rPr>
        <w:t xml:space="preserve"> clause provides a mechanism for how notices will be given</w:t>
      </w:r>
      <w:r>
        <w:rPr>
          <w:rFonts w:ascii="Arial" w:hAnsi="Arial" w:cs="Arial"/>
          <w:sz w:val="18"/>
          <w:szCs w:val="18"/>
          <w:lang w:eastAsia="en-GB"/>
        </w:rPr>
        <w:t>.</w:t>
      </w:r>
    </w:p>
    <w:p w:rsidR="00C64620" w:rsidRPr="00C6528E" w:rsidRDefault="00C64620"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sidRPr="00651C17">
        <w:rPr>
          <w:rFonts w:ascii="Arial" w:hAnsi="Arial" w:cs="Arial"/>
          <w:sz w:val="18"/>
          <w:szCs w:val="18"/>
          <w:u w:val="single"/>
          <w:lang w:eastAsia="en-GB"/>
        </w:rPr>
        <w:t>Clause 9</w:t>
      </w:r>
      <w:r>
        <w:rPr>
          <w:rFonts w:ascii="Arial" w:hAnsi="Arial" w:cs="Arial"/>
          <w:sz w:val="18"/>
          <w:szCs w:val="18"/>
          <w:u w:val="single"/>
          <w:lang w:eastAsia="en-GB"/>
        </w:rPr>
        <w:t xml:space="preserve">.9 </w:t>
      </w:r>
      <w:r w:rsidRPr="00651C17">
        <w:rPr>
          <w:rFonts w:ascii="Arial" w:hAnsi="Arial" w:cs="Arial"/>
          <w:sz w:val="18"/>
          <w:szCs w:val="18"/>
          <w:u w:val="single"/>
          <w:lang w:eastAsia="en-GB"/>
        </w:rPr>
        <w:t>- third-party right.</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Pr="00C6528E">
        <w:rPr>
          <w:rFonts w:ascii="Arial" w:hAnsi="Arial" w:cs="Arial"/>
          <w:sz w:val="18"/>
          <w:szCs w:val="18"/>
          <w:lang w:eastAsia="en-GB"/>
        </w:rPr>
        <w:t xml:space="preserve"> clause deals with the rights of </w:t>
      </w:r>
      <w:r>
        <w:rPr>
          <w:rFonts w:ascii="Arial" w:hAnsi="Arial" w:cs="Arial"/>
          <w:sz w:val="18"/>
          <w:szCs w:val="18"/>
          <w:lang w:eastAsia="en-GB"/>
        </w:rPr>
        <w:t>third</w:t>
      </w:r>
      <w:r w:rsidRPr="00C6528E">
        <w:rPr>
          <w:rFonts w:ascii="Arial" w:hAnsi="Arial" w:cs="Arial"/>
          <w:sz w:val="18"/>
          <w:szCs w:val="18"/>
          <w:lang w:eastAsia="en-GB"/>
        </w:rPr>
        <w:t xml:space="preserve"> parties to enforce contract terms under the contracts (</w:t>
      </w:r>
      <w:r>
        <w:rPr>
          <w:rFonts w:ascii="Arial" w:hAnsi="Arial" w:cs="Arial"/>
          <w:sz w:val="18"/>
          <w:szCs w:val="18"/>
          <w:lang w:eastAsia="en-GB"/>
        </w:rPr>
        <w:t>Rights o</w:t>
      </w:r>
      <w:r w:rsidRPr="00651C17">
        <w:rPr>
          <w:rFonts w:ascii="Arial" w:hAnsi="Arial" w:cs="Arial"/>
          <w:sz w:val="18"/>
          <w:szCs w:val="18"/>
          <w:lang w:eastAsia="en-GB"/>
        </w:rPr>
        <w:t xml:space="preserve">f Third Parties) Act </w:t>
      </w:r>
      <w:r w:rsidRPr="00C6528E">
        <w:rPr>
          <w:rFonts w:ascii="Arial" w:hAnsi="Arial" w:cs="Arial"/>
          <w:sz w:val="18"/>
          <w:szCs w:val="18"/>
          <w:lang w:eastAsia="en-GB"/>
        </w:rPr>
        <w:t>1999.</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651C17" w:rsidRPr="00651C17" w:rsidRDefault="006D42FC" w:rsidP="00C64620">
      <w:pPr>
        <w:autoSpaceDE w:val="0"/>
        <w:autoSpaceDN w:val="0"/>
        <w:adjustRightInd w:val="0"/>
        <w:spacing w:line="276" w:lineRule="auto"/>
        <w:jc w:val="both"/>
        <w:rPr>
          <w:rFonts w:ascii="Arial" w:hAnsi="Arial" w:cs="Arial"/>
          <w:sz w:val="18"/>
          <w:szCs w:val="18"/>
          <w:u w:val="single"/>
          <w:lang w:eastAsia="en-GB"/>
        </w:rPr>
      </w:pPr>
      <w:r w:rsidRPr="00651C17">
        <w:rPr>
          <w:rFonts w:ascii="Arial" w:hAnsi="Arial" w:cs="Arial"/>
          <w:sz w:val="18"/>
          <w:szCs w:val="18"/>
          <w:u w:val="single"/>
          <w:lang w:eastAsia="en-GB"/>
        </w:rPr>
        <w:t xml:space="preserve">Clauses 9.10 and clause 9.11 </w:t>
      </w:r>
    </w:p>
    <w:p w:rsidR="00651C17" w:rsidRDefault="00970645" w:rsidP="00C64620">
      <w:pPr>
        <w:autoSpaceDE w:val="0"/>
        <w:autoSpaceDN w:val="0"/>
        <w:adjustRightInd w:val="0"/>
        <w:spacing w:line="276" w:lineRule="auto"/>
        <w:jc w:val="both"/>
        <w:rPr>
          <w:rFonts w:ascii="Arial" w:hAnsi="Arial" w:cs="Arial"/>
          <w:sz w:val="18"/>
          <w:szCs w:val="18"/>
          <w:lang w:eastAsia="en-GB"/>
        </w:rPr>
      </w:pPr>
    </w:p>
    <w:p w:rsidR="00E867BB"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 xml:space="preserve">These </w:t>
      </w:r>
      <w:r w:rsidRPr="00C6528E">
        <w:rPr>
          <w:rFonts w:ascii="Arial" w:hAnsi="Arial" w:cs="Arial"/>
          <w:sz w:val="18"/>
          <w:szCs w:val="18"/>
          <w:lang w:eastAsia="en-GB"/>
        </w:rPr>
        <w:t xml:space="preserve">clauses provide that the contract will be interpreted in accordance with English law and any disputes will be addressed by an English court. </w:t>
      </w:r>
    </w:p>
    <w:p w:rsidR="00E867BB" w:rsidRDefault="00970645" w:rsidP="00C64620">
      <w:pPr>
        <w:autoSpaceDE w:val="0"/>
        <w:autoSpaceDN w:val="0"/>
        <w:adjustRightInd w:val="0"/>
        <w:spacing w:line="276" w:lineRule="auto"/>
        <w:jc w:val="both"/>
        <w:rPr>
          <w:rFonts w:ascii="Arial" w:hAnsi="Arial" w:cs="Arial"/>
          <w:sz w:val="18"/>
          <w:szCs w:val="18"/>
          <w:lang w:eastAsia="en-GB"/>
        </w:rPr>
      </w:pPr>
    </w:p>
    <w:p w:rsidR="00E867BB" w:rsidRPr="00E867BB" w:rsidRDefault="006D42FC" w:rsidP="00C64620">
      <w:pPr>
        <w:autoSpaceDE w:val="0"/>
        <w:autoSpaceDN w:val="0"/>
        <w:adjustRightInd w:val="0"/>
        <w:spacing w:line="276" w:lineRule="auto"/>
        <w:jc w:val="both"/>
        <w:rPr>
          <w:rFonts w:ascii="Arial" w:hAnsi="Arial" w:cs="Arial"/>
          <w:b/>
          <w:sz w:val="18"/>
          <w:szCs w:val="18"/>
          <w:lang w:eastAsia="en-GB"/>
        </w:rPr>
      </w:pPr>
      <w:r w:rsidRPr="00E867BB">
        <w:rPr>
          <w:rFonts w:ascii="Arial" w:hAnsi="Arial" w:cs="Arial"/>
          <w:b/>
          <w:sz w:val="18"/>
          <w:szCs w:val="18"/>
          <w:lang w:eastAsia="en-GB"/>
        </w:rPr>
        <w:t xml:space="preserve">Schedule 1 - service specification </w:t>
      </w:r>
    </w:p>
    <w:p w:rsidR="00E867BB" w:rsidRDefault="00970645"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Pr="00C6528E">
        <w:rPr>
          <w:rFonts w:ascii="Arial" w:hAnsi="Arial" w:cs="Arial"/>
          <w:sz w:val="18"/>
          <w:szCs w:val="18"/>
          <w:lang w:eastAsia="en-GB"/>
        </w:rPr>
        <w:t xml:space="preserve"> schedule should set out the full service specification.  If members are clear on what </w:t>
      </w:r>
      <w:r>
        <w:rPr>
          <w:rFonts w:ascii="Arial" w:hAnsi="Arial" w:cs="Arial"/>
          <w:sz w:val="18"/>
          <w:szCs w:val="18"/>
          <w:lang w:eastAsia="en-GB"/>
        </w:rPr>
        <w:t>they are</w:t>
      </w:r>
      <w:r w:rsidRPr="00C6528E">
        <w:rPr>
          <w:rFonts w:ascii="Arial" w:hAnsi="Arial" w:cs="Arial"/>
          <w:sz w:val="18"/>
          <w:szCs w:val="18"/>
          <w:lang w:eastAsia="en-GB"/>
        </w:rPr>
        <w:t xml:space="preserve"> providing it prevents a situation where the supplier ends </w:t>
      </w:r>
      <w:r>
        <w:rPr>
          <w:rFonts w:ascii="Arial" w:hAnsi="Arial" w:cs="Arial"/>
          <w:sz w:val="18"/>
          <w:szCs w:val="18"/>
          <w:lang w:eastAsia="en-GB"/>
        </w:rPr>
        <w:t>up</w:t>
      </w:r>
      <w:r w:rsidRPr="00C6528E">
        <w:rPr>
          <w:rFonts w:ascii="Arial" w:hAnsi="Arial" w:cs="Arial"/>
          <w:sz w:val="18"/>
          <w:szCs w:val="18"/>
          <w:lang w:eastAsia="en-GB"/>
        </w:rPr>
        <w:t xml:space="preserve"> providing extra services because a client </w:t>
      </w:r>
      <w:r>
        <w:rPr>
          <w:rFonts w:ascii="Arial" w:hAnsi="Arial" w:cs="Arial"/>
          <w:sz w:val="18"/>
          <w:szCs w:val="18"/>
          <w:lang w:eastAsia="en-GB"/>
        </w:rPr>
        <w:t xml:space="preserve">‘thought’ </w:t>
      </w:r>
      <w:r w:rsidRPr="00C6528E">
        <w:rPr>
          <w:rFonts w:ascii="Arial" w:hAnsi="Arial" w:cs="Arial"/>
          <w:sz w:val="18"/>
          <w:szCs w:val="18"/>
          <w:lang w:eastAsia="en-GB"/>
        </w:rPr>
        <w:t>something was included.</w:t>
      </w:r>
    </w:p>
    <w:p w:rsidR="00E867BB" w:rsidRDefault="00970645" w:rsidP="00C64620">
      <w:pPr>
        <w:autoSpaceDE w:val="0"/>
        <w:autoSpaceDN w:val="0"/>
        <w:adjustRightInd w:val="0"/>
        <w:spacing w:line="276" w:lineRule="auto"/>
        <w:jc w:val="both"/>
        <w:rPr>
          <w:rFonts w:ascii="Arial" w:hAnsi="Arial" w:cs="Arial"/>
          <w:sz w:val="18"/>
          <w:szCs w:val="18"/>
          <w:lang w:eastAsia="en-GB"/>
        </w:rPr>
      </w:pPr>
    </w:p>
    <w:p w:rsidR="00E867BB" w:rsidRPr="00E867BB" w:rsidRDefault="006D42FC" w:rsidP="00C64620">
      <w:pPr>
        <w:autoSpaceDE w:val="0"/>
        <w:autoSpaceDN w:val="0"/>
        <w:adjustRightInd w:val="0"/>
        <w:spacing w:line="276" w:lineRule="auto"/>
        <w:jc w:val="both"/>
        <w:rPr>
          <w:rFonts w:ascii="Arial" w:hAnsi="Arial" w:cs="Arial"/>
          <w:b/>
          <w:sz w:val="18"/>
          <w:szCs w:val="18"/>
          <w:lang w:eastAsia="en-GB"/>
        </w:rPr>
      </w:pPr>
      <w:r w:rsidRPr="00E867BB">
        <w:rPr>
          <w:rFonts w:ascii="Arial" w:hAnsi="Arial" w:cs="Arial"/>
          <w:b/>
          <w:sz w:val="18"/>
          <w:szCs w:val="18"/>
          <w:lang w:eastAsia="en-GB"/>
        </w:rPr>
        <w:t xml:space="preserve">Schedule 2 - charges </w:t>
      </w:r>
    </w:p>
    <w:p w:rsidR="00E867BB" w:rsidRDefault="00970645" w:rsidP="00C64620">
      <w:pPr>
        <w:autoSpaceDE w:val="0"/>
        <w:autoSpaceDN w:val="0"/>
        <w:adjustRightInd w:val="0"/>
        <w:spacing w:line="276" w:lineRule="auto"/>
        <w:jc w:val="both"/>
        <w:rPr>
          <w:rFonts w:ascii="Arial" w:hAnsi="Arial" w:cs="Arial"/>
          <w:sz w:val="18"/>
          <w:szCs w:val="18"/>
          <w:lang w:eastAsia="en-GB"/>
        </w:rPr>
      </w:pPr>
    </w:p>
    <w:p w:rsidR="00E867BB"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This</w:t>
      </w:r>
      <w:r w:rsidRPr="00C6528E">
        <w:rPr>
          <w:rFonts w:ascii="Arial" w:hAnsi="Arial" w:cs="Arial"/>
          <w:sz w:val="18"/>
          <w:szCs w:val="18"/>
          <w:lang w:eastAsia="en-GB"/>
        </w:rPr>
        <w:t xml:space="preserve"> should clearly set out the charges and invoicing involved </w:t>
      </w:r>
      <w:r>
        <w:rPr>
          <w:rFonts w:ascii="Arial" w:hAnsi="Arial" w:cs="Arial"/>
          <w:sz w:val="18"/>
          <w:szCs w:val="18"/>
          <w:lang w:eastAsia="en-GB"/>
        </w:rPr>
        <w:t>etc</w:t>
      </w:r>
      <w:r w:rsidRPr="00C6528E">
        <w:rPr>
          <w:rFonts w:ascii="Arial" w:hAnsi="Arial" w:cs="Arial"/>
          <w:sz w:val="18"/>
          <w:szCs w:val="18"/>
          <w:lang w:eastAsia="en-GB"/>
        </w:rPr>
        <w:t xml:space="preserve">.  </w:t>
      </w:r>
    </w:p>
    <w:p w:rsidR="00E867BB" w:rsidRDefault="00970645" w:rsidP="00C64620">
      <w:pPr>
        <w:autoSpaceDE w:val="0"/>
        <w:autoSpaceDN w:val="0"/>
        <w:adjustRightInd w:val="0"/>
        <w:spacing w:line="276" w:lineRule="auto"/>
        <w:jc w:val="both"/>
        <w:rPr>
          <w:rFonts w:ascii="Arial" w:hAnsi="Arial" w:cs="Arial"/>
          <w:sz w:val="18"/>
          <w:szCs w:val="18"/>
          <w:lang w:eastAsia="en-GB"/>
        </w:rPr>
      </w:pPr>
    </w:p>
    <w:p w:rsidR="00C64620" w:rsidRDefault="00C64620" w:rsidP="00C64620">
      <w:pPr>
        <w:autoSpaceDE w:val="0"/>
        <w:autoSpaceDN w:val="0"/>
        <w:adjustRightInd w:val="0"/>
        <w:spacing w:line="276" w:lineRule="auto"/>
        <w:jc w:val="both"/>
        <w:rPr>
          <w:rFonts w:ascii="Arial" w:hAnsi="Arial" w:cs="Arial"/>
          <w:sz w:val="18"/>
          <w:szCs w:val="18"/>
          <w:lang w:eastAsia="en-GB"/>
        </w:rPr>
      </w:pPr>
    </w:p>
    <w:p w:rsidR="00C6528E" w:rsidRPr="00C6528E" w:rsidRDefault="006D42FC" w:rsidP="00C64620">
      <w:pPr>
        <w:autoSpaceDE w:val="0"/>
        <w:autoSpaceDN w:val="0"/>
        <w:adjustRightInd w:val="0"/>
        <w:spacing w:line="276" w:lineRule="auto"/>
        <w:jc w:val="both"/>
        <w:rPr>
          <w:rFonts w:ascii="Arial" w:hAnsi="Arial" w:cs="Arial"/>
          <w:sz w:val="18"/>
          <w:szCs w:val="18"/>
          <w:lang w:eastAsia="en-GB"/>
        </w:rPr>
      </w:pPr>
      <w:r>
        <w:rPr>
          <w:rFonts w:ascii="Arial" w:hAnsi="Arial" w:cs="Arial"/>
          <w:sz w:val="18"/>
          <w:szCs w:val="18"/>
          <w:lang w:eastAsia="en-GB"/>
        </w:rPr>
        <w:t xml:space="preserve">As </w:t>
      </w:r>
      <w:r w:rsidRPr="00C6528E">
        <w:rPr>
          <w:rFonts w:ascii="Arial" w:hAnsi="Arial" w:cs="Arial"/>
          <w:sz w:val="18"/>
          <w:szCs w:val="18"/>
          <w:lang w:eastAsia="en-GB"/>
        </w:rPr>
        <w:t xml:space="preserve">mentioned above if </w:t>
      </w:r>
      <w:r>
        <w:rPr>
          <w:rFonts w:ascii="Arial" w:hAnsi="Arial" w:cs="Arial"/>
          <w:sz w:val="18"/>
          <w:szCs w:val="18"/>
          <w:lang w:eastAsia="en-GB"/>
        </w:rPr>
        <w:t>you</w:t>
      </w:r>
      <w:r w:rsidRPr="00C6528E">
        <w:rPr>
          <w:rFonts w:ascii="Arial" w:hAnsi="Arial" w:cs="Arial"/>
          <w:sz w:val="18"/>
          <w:szCs w:val="18"/>
          <w:lang w:eastAsia="en-GB"/>
        </w:rPr>
        <w:t xml:space="preserve"> have any</w:t>
      </w:r>
      <w:r w:rsidR="00C64620">
        <w:rPr>
          <w:rFonts w:ascii="Arial" w:hAnsi="Arial" w:cs="Arial"/>
          <w:sz w:val="18"/>
          <w:szCs w:val="18"/>
          <w:lang w:eastAsia="en-GB"/>
        </w:rPr>
        <w:t xml:space="preserve"> questions about these terms or wish to</w:t>
      </w:r>
      <w:r w:rsidRPr="00C6528E">
        <w:rPr>
          <w:rFonts w:ascii="Arial" w:hAnsi="Arial" w:cs="Arial"/>
          <w:sz w:val="18"/>
          <w:szCs w:val="18"/>
          <w:lang w:eastAsia="en-GB"/>
        </w:rPr>
        <w:t xml:space="preserve"> adapt them to your particular</w:t>
      </w:r>
      <w:r>
        <w:rPr>
          <w:rFonts w:ascii="Arial" w:hAnsi="Arial" w:cs="Arial"/>
          <w:sz w:val="18"/>
          <w:szCs w:val="18"/>
          <w:lang w:eastAsia="en-GB"/>
        </w:rPr>
        <w:t xml:space="preserve"> business, please contact Azam M Z Zia</w:t>
      </w:r>
      <w:r w:rsidRPr="00C6528E">
        <w:rPr>
          <w:rFonts w:ascii="Arial" w:hAnsi="Arial" w:cs="Arial"/>
          <w:sz w:val="18"/>
          <w:szCs w:val="18"/>
          <w:lang w:eastAsia="en-GB"/>
        </w:rPr>
        <w:t xml:space="preserve"> at Chattertons Solicitors on </w:t>
      </w:r>
      <w:hyperlink r:id="rId9" w:history="1">
        <w:r w:rsidRPr="00992417">
          <w:rPr>
            <w:rStyle w:val="Hyperlink"/>
            <w:rFonts w:ascii="Arial" w:hAnsi="Arial" w:cs="Arial"/>
            <w:sz w:val="18"/>
            <w:szCs w:val="18"/>
            <w:lang w:eastAsia="en-GB"/>
          </w:rPr>
          <w:t>Azam.Zia@Chattertons.com</w:t>
        </w:r>
      </w:hyperlink>
      <w:r>
        <w:rPr>
          <w:rFonts w:ascii="Arial" w:hAnsi="Arial" w:cs="Arial"/>
          <w:sz w:val="18"/>
          <w:szCs w:val="18"/>
          <w:lang w:eastAsia="en-GB"/>
        </w:rPr>
        <w:t xml:space="preserve"> or 01522 814606. </w:t>
      </w:r>
    </w:p>
    <w:p w:rsidR="00C6528E" w:rsidRPr="00C6528E" w:rsidRDefault="00970645" w:rsidP="00C64620">
      <w:pPr>
        <w:spacing w:after="240" w:line="276" w:lineRule="auto"/>
        <w:jc w:val="both"/>
        <w:rPr>
          <w:rFonts w:ascii="Arial" w:hAnsi="Arial" w:cs="Arial"/>
          <w:sz w:val="18"/>
          <w:szCs w:val="18"/>
        </w:rPr>
      </w:pPr>
    </w:p>
    <w:sectPr w:rsidR="00C6528E" w:rsidRPr="00C6528E" w:rsidSect="000778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E9" w:rsidRDefault="006D42FC">
      <w:r>
        <w:separator/>
      </w:r>
    </w:p>
  </w:endnote>
  <w:endnote w:type="continuationSeparator" w:id="0">
    <w:p w:rsidR="009F22E9" w:rsidRDefault="006D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E9" w:rsidRDefault="006D42FC">
      <w:r>
        <w:separator/>
      </w:r>
    </w:p>
  </w:footnote>
  <w:footnote w:type="continuationSeparator" w:id="0">
    <w:p w:rsidR="009F22E9" w:rsidRDefault="006D4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2C6AB84"/>
    <w:lvl w:ilvl="0">
      <w:numFmt w:val="bullet"/>
      <w:lvlText w:val="*"/>
      <w:lvlJc w:val="left"/>
    </w:lvl>
  </w:abstractNum>
  <w:abstractNum w:abstractNumId="1" w15:restartNumberingAfterBreak="0">
    <w:nsid w:val="02A10617"/>
    <w:multiLevelType w:val="hybridMultilevel"/>
    <w:tmpl w:val="8D1000A8"/>
    <w:lvl w:ilvl="0" w:tplc="F4FAB760">
      <w:start w:val="1"/>
      <w:numFmt w:val="bullet"/>
      <w:lvlText w:val=""/>
      <w:lvlJc w:val="left"/>
      <w:pPr>
        <w:tabs>
          <w:tab w:val="num" w:pos="720"/>
        </w:tabs>
        <w:ind w:left="720" w:hanging="360"/>
      </w:pPr>
      <w:rPr>
        <w:rFonts w:ascii="Symbol" w:hAnsi="Symbol" w:hint="default"/>
      </w:rPr>
    </w:lvl>
    <w:lvl w:ilvl="1" w:tplc="72F49278">
      <w:start w:val="1"/>
      <w:numFmt w:val="bullet"/>
      <w:lvlText w:val="o"/>
      <w:lvlJc w:val="left"/>
      <w:pPr>
        <w:tabs>
          <w:tab w:val="num" w:pos="1440"/>
        </w:tabs>
        <w:ind w:left="1440" w:hanging="360"/>
      </w:pPr>
      <w:rPr>
        <w:rFonts w:ascii="Courier New" w:hAnsi="Courier New" w:cs="Courier New" w:hint="default"/>
      </w:rPr>
    </w:lvl>
    <w:lvl w:ilvl="2" w:tplc="ADF2AE7A">
      <w:start w:val="1"/>
      <w:numFmt w:val="bullet"/>
      <w:lvlText w:val=""/>
      <w:lvlJc w:val="left"/>
      <w:pPr>
        <w:tabs>
          <w:tab w:val="num" w:pos="2160"/>
        </w:tabs>
        <w:ind w:left="2160" w:hanging="360"/>
      </w:pPr>
      <w:rPr>
        <w:rFonts w:ascii="Wingdings" w:hAnsi="Wingdings" w:hint="default"/>
      </w:rPr>
    </w:lvl>
    <w:lvl w:ilvl="3" w:tplc="1BFA9CFE">
      <w:start w:val="1"/>
      <w:numFmt w:val="bullet"/>
      <w:lvlText w:val=""/>
      <w:lvlJc w:val="left"/>
      <w:pPr>
        <w:tabs>
          <w:tab w:val="num" w:pos="2880"/>
        </w:tabs>
        <w:ind w:left="2880" w:hanging="360"/>
      </w:pPr>
      <w:rPr>
        <w:rFonts w:ascii="Symbol" w:hAnsi="Symbol" w:hint="default"/>
      </w:rPr>
    </w:lvl>
    <w:lvl w:ilvl="4" w:tplc="562E7402">
      <w:start w:val="1"/>
      <w:numFmt w:val="bullet"/>
      <w:lvlText w:val="o"/>
      <w:lvlJc w:val="left"/>
      <w:pPr>
        <w:tabs>
          <w:tab w:val="num" w:pos="3600"/>
        </w:tabs>
        <w:ind w:left="3600" w:hanging="360"/>
      </w:pPr>
      <w:rPr>
        <w:rFonts w:ascii="Courier New" w:hAnsi="Courier New" w:cs="Courier New" w:hint="default"/>
      </w:rPr>
    </w:lvl>
    <w:lvl w:ilvl="5" w:tplc="D9867898">
      <w:start w:val="1"/>
      <w:numFmt w:val="bullet"/>
      <w:lvlText w:val=""/>
      <w:lvlJc w:val="left"/>
      <w:pPr>
        <w:tabs>
          <w:tab w:val="num" w:pos="4320"/>
        </w:tabs>
        <w:ind w:left="4320" w:hanging="360"/>
      </w:pPr>
      <w:rPr>
        <w:rFonts w:ascii="Wingdings" w:hAnsi="Wingdings" w:hint="default"/>
      </w:rPr>
    </w:lvl>
    <w:lvl w:ilvl="6" w:tplc="C5C0DC30">
      <w:start w:val="1"/>
      <w:numFmt w:val="bullet"/>
      <w:lvlText w:val=""/>
      <w:lvlJc w:val="left"/>
      <w:pPr>
        <w:tabs>
          <w:tab w:val="num" w:pos="5040"/>
        </w:tabs>
        <w:ind w:left="5040" w:hanging="360"/>
      </w:pPr>
      <w:rPr>
        <w:rFonts w:ascii="Symbol" w:hAnsi="Symbol" w:hint="default"/>
      </w:rPr>
    </w:lvl>
    <w:lvl w:ilvl="7" w:tplc="974A6016">
      <w:start w:val="1"/>
      <w:numFmt w:val="bullet"/>
      <w:lvlText w:val="o"/>
      <w:lvlJc w:val="left"/>
      <w:pPr>
        <w:tabs>
          <w:tab w:val="num" w:pos="5760"/>
        </w:tabs>
        <w:ind w:left="5760" w:hanging="360"/>
      </w:pPr>
      <w:rPr>
        <w:rFonts w:ascii="Courier New" w:hAnsi="Courier New" w:cs="Courier New" w:hint="default"/>
      </w:rPr>
    </w:lvl>
    <w:lvl w:ilvl="8" w:tplc="9D24D6F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D01C8D"/>
    <w:multiLevelType w:val="hybridMultilevel"/>
    <w:tmpl w:val="86BA05A6"/>
    <w:lvl w:ilvl="0" w:tplc="A710820A">
      <w:start w:val="1"/>
      <w:numFmt w:val="bullet"/>
      <w:lvlText w:val=""/>
      <w:lvlJc w:val="left"/>
      <w:pPr>
        <w:ind w:left="720" w:hanging="360"/>
      </w:pPr>
      <w:rPr>
        <w:rFonts w:ascii="Symbol" w:hAnsi="Symbol" w:hint="default"/>
      </w:rPr>
    </w:lvl>
    <w:lvl w:ilvl="1" w:tplc="45B82E06" w:tentative="1">
      <w:start w:val="1"/>
      <w:numFmt w:val="bullet"/>
      <w:lvlText w:val="o"/>
      <w:lvlJc w:val="left"/>
      <w:pPr>
        <w:ind w:left="1440" w:hanging="360"/>
      </w:pPr>
      <w:rPr>
        <w:rFonts w:ascii="Courier New" w:hAnsi="Courier New" w:cs="Courier New" w:hint="default"/>
      </w:rPr>
    </w:lvl>
    <w:lvl w:ilvl="2" w:tplc="0F0A5592" w:tentative="1">
      <w:start w:val="1"/>
      <w:numFmt w:val="bullet"/>
      <w:lvlText w:val=""/>
      <w:lvlJc w:val="left"/>
      <w:pPr>
        <w:ind w:left="2160" w:hanging="360"/>
      </w:pPr>
      <w:rPr>
        <w:rFonts w:ascii="Wingdings" w:hAnsi="Wingdings" w:hint="default"/>
      </w:rPr>
    </w:lvl>
    <w:lvl w:ilvl="3" w:tplc="2B0EFFDA" w:tentative="1">
      <w:start w:val="1"/>
      <w:numFmt w:val="bullet"/>
      <w:lvlText w:val=""/>
      <w:lvlJc w:val="left"/>
      <w:pPr>
        <w:ind w:left="2880" w:hanging="360"/>
      </w:pPr>
      <w:rPr>
        <w:rFonts w:ascii="Symbol" w:hAnsi="Symbol" w:hint="default"/>
      </w:rPr>
    </w:lvl>
    <w:lvl w:ilvl="4" w:tplc="0CC64332" w:tentative="1">
      <w:start w:val="1"/>
      <w:numFmt w:val="bullet"/>
      <w:lvlText w:val="o"/>
      <w:lvlJc w:val="left"/>
      <w:pPr>
        <w:ind w:left="3600" w:hanging="360"/>
      </w:pPr>
      <w:rPr>
        <w:rFonts w:ascii="Courier New" w:hAnsi="Courier New" w:cs="Courier New" w:hint="default"/>
      </w:rPr>
    </w:lvl>
    <w:lvl w:ilvl="5" w:tplc="41BC4C78" w:tentative="1">
      <w:start w:val="1"/>
      <w:numFmt w:val="bullet"/>
      <w:lvlText w:val=""/>
      <w:lvlJc w:val="left"/>
      <w:pPr>
        <w:ind w:left="4320" w:hanging="360"/>
      </w:pPr>
      <w:rPr>
        <w:rFonts w:ascii="Wingdings" w:hAnsi="Wingdings" w:hint="default"/>
      </w:rPr>
    </w:lvl>
    <w:lvl w:ilvl="6" w:tplc="E9AC0486" w:tentative="1">
      <w:start w:val="1"/>
      <w:numFmt w:val="bullet"/>
      <w:lvlText w:val=""/>
      <w:lvlJc w:val="left"/>
      <w:pPr>
        <w:ind w:left="5040" w:hanging="360"/>
      </w:pPr>
      <w:rPr>
        <w:rFonts w:ascii="Symbol" w:hAnsi="Symbol" w:hint="default"/>
      </w:rPr>
    </w:lvl>
    <w:lvl w:ilvl="7" w:tplc="E30E4FB0" w:tentative="1">
      <w:start w:val="1"/>
      <w:numFmt w:val="bullet"/>
      <w:lvlText w:val="o"/>
      <w:lvlJc w:val="left"/>
      <w:pPr>
        <w:ind w:left="5760" w:hanging="360"/>
      </w:pPr>
      <w:rPr>
        <w:rFonts w:ascii="Courier New" w:hAnsi="Courier New" w:cs="Courier New" w:hint="default"/>
      </w:rPr>
    </w:lvl>
    <w:lvl w:ilvl="8" w:tplc="A6E40AEC" w:tentative="1">
      <w:start w:val="1"/>
      <w:numFmt w:val="bullet"/>
      <w:lvlText w:val=""/>
      <w:lvlJc w:val="left"/>
      <w:pPr>
        <w:ind w:left="6480" w:hanging="360"/>
      </w:pPr>
      <w:rPr>
        <w:rFonts w:ascii="Wingdings" w:hAnsi="Wingdings" w:hint="default"/>
      </w:rPr>
    </w:lvl>
  </w:abstractNum>
  <w:abstractNum w:abstractNumId="3" w15:restartNumberingAfterBreak="0">
    <w:nsid w:val="7AE270DF"/>
    <w:multiLevelType w:val="hybridMultilevel"/>
    <w:tmpl w:val="B97E92BC"/>
    <w:lvl w:ilvl="0" w:tplc="A73AED32">
      <w:start w:val="1"/>
      <w:numFmt w:val="bullet"/>
      <w:lvlText w:val=""/>
      <w:lvlJc w:val="left"/>
      <w:pPr>
        <w:ind w:left="720" w:hanging="360"/>
      </w:pPr>
      <w:rPr>
        <w:rFonts w:ascii="Symbol" w:hAnsi="Symbol" w:hint="default"/>
      </w:rPr>
    </w:lvl>
    <w:lvl w:ilvl="1" w:tplc="28BADF90" w:tentative="1">
      <w:start w:val="1"/>
      <w:numFmt w:val="bullet"/>
      <w:lvlText w:val="o"/>
      <w:lvlJc w:val="left"/>
      <w:pPr>
        <w:ind w:left="1440" w:hanging="360"/>
      </w:pPr>
      <w:rPr>
        <w:rFonts w:ascii="Courier New" w:hAnsi="Courier New" w:cs="Courier New" w:hint="default"/>
      </w:rPr>
    </w:lvl>
    <w:lvl w:ilvl="2" w:tplc="12BE6028" w:tentative="1">
      <w:start w:val="1"/>
      <w:numFmt w:val="bullet"/>
      <w:lvlText w:val=""/>
      <w:lvlJc w:val="left"/>
      <w:pPr>
        <w:ind w:left="2160" w:hanging="360"/>
      </w:pPr>
      <w:rPr>
        <w:rFonts w:ascii="Wingdings" w:hAnsi="Wingdings" w:hint="default"/>
      </w:rPr>
    </w:lvl>
    <w:lvl w:ilvl="3" w:tplc="31A0415A" w:tentative="1">
      <w:start w:val="1"/>
      <w:numFmt w:val="bullet"/>
      <w:lvlText w:val=""/>
      <w:lvlJc w:val="left"/>
      <w:pPr>
        <w:ind w:left="2880" w:hanging="360"/>
      </w:pPr>
      <w:rPr>
        <w:rFonts w:ascii="Symbol" w:hAnsi="Symbol" w:hint="default"/>
      </w:rPr>
    </w:lvl>
    <w:lvl w:ilvl="4" w:tplc="78F8324E" w:tentative="1">
      <w:start w:val="1"/>
      <w:numFmt w:val="bullet"/>
      <w:lvlText w:val="o"/>
      <w:lvlJc w:val="left"/>
      <w:pPr>
        <w:ind w:left="3600" w:hanging="360"/>
      </w:pPr>
      <w:rPr>
        <w:rFonts w:ascii="Courier New" w:hAnsi="Courier New" w:cs="Courier New" w:hint="default"/>
      </w:rPr>
    </w:lvl>
    <w:lvl w:ilvl="5" w:tplc="4502DEC6" w:tentative="1">
      <w:start w:val="1"/>
      <w:numFmt w:val="bullet"/>
      <w:lvlText w:val=""/>
      <w:lvlJc w:val="left"/>
      <w:pPr>
        <w:ind w:left="4320" w:hanging="360"/>
      </w:pPr>
      <w:rPr>
        <w:rFonts w:ascii="Wingdings" w:hAnsi="Wingdings" w:hint="default"/>
      </w:rPr>
    </w:lvl>
    <w:lvl w:ilvl="6" w:tplc="1460EED2" w:tentative="1">
      <w:start w:val="1"/>
      <w:numFmt w:val="bullet"/>
      <w:lvlText w:val=""/>
      <w:lvlJc w:val="left"/>
      <w:pPr>
        <w:ind w:left="5040" w:hanging="360"/>
      </w:pPr>
      <w:rPr>
        <w:rFonts w:ascii="Symbol" w:hAnsi="Symbol" w:hint="default"/>
      </w:rPr>
    </w:lvl>
    <w:lvl w:ilvl="7" w:tplc="889EA664" w:tentative="1">
      <w:start w:val="1"/>
      <w:numFmt w:val="bullet"/>
      <w:lvlText w:val="o"/>
      <w:lvlJc w:val="left"/>
      <w:pPr>
        <w:ind w:left="5760" w:hanging="360"/>
      </w:pPr>
      <w:rPr>
        <w:rFonts w:ascii="Courier New" w:hAnsi="Courier New" w:cs="Courier New" w:hint="default"/>
      </w:rPr>
    </w:lvl>
    <w:lvl w:ilvl="8" w:tplc="EBD03142"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FC"/>
    <w:rsid w:val="00362C45"/>
    <w:rsid w:val="006A6340"/>
    <w:rsid w:val="006D42FC"/>
    <w:rsid w:val="007A745B"/>
    <w:rsid w:val="009F22E9"/>
    <w:rsid w:val="00C64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FE532-58D2-441D-B382-E1DB3FA4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F8F"/>
    <w:rPr>
      <w:rFonts w:ascii="Univers" w:hAnsi="Univers"/>
      <w:sz w:val="24"/>
      <w:szCs w:val="24"/>
      <w:lang w:eastAsia="en-US"/>
    </w:rPr>
  </w:style>
  <w:style w:type="paragraph" w:styleId="Heading1">
    <w:name w:val="heading 1"/>
    <w:basedOn w:val="Normal"/>
    <w:next w:val="Normal"/>
    <w:link w:val="Heading1Char"/>
    <w:qFormat/>
    <w:rsid w:val="001E0F8F"/>
    <w:pPr>
      <w:keepNext/>
      <w:outlineLvl w:val="0"/>
    </w:pPr>
    <w:rPr>
      <w:rFonts w:ascii="Arial" w:hAnsi="Arial" w:cs="Arial"/>
      <w:b/>
      <w:bCs/>
      <w:sz w:val="22"/>
      <w:lang w:eastAsia="en-GB"/>
    </w:rPr>
  </w:style>
  <w:style w:type="paragraph" w:styleId="Heading3">
    <w:name w:val="heading 3"/>
    <w:basedOn w:val="Normal"/>
    <w:next w:val="Normal"/>
    <w:link w:val="Heading3Char"/>
    <w:qFormat/>
    <w:rsid w:val="001E0F8F"/>
    <w:pPr>
      <w:keepNext/>
      <w:jc w:val="center"/>
      <w:outlineLvl w:val="2"/>
    </w:pPr>
    <w:rPr>
      <w:rFonts w:ascii="Arial" w:hAnsi="Arial" w:cs="Arial"/>
      <w:b/>
      <w:bCs/>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D3C"/>
    <w:rPr>
      <w:rFonts w:ascii="Univers" w:hAnsi="Univers"/>
      <w:sz w:val="24"/>
      <w:szCs w:val="24"/>
      <w:lang w:eastAsia="en-US"/>
    </w:rPr>
  </w:style>
  <w:style w:type="character" w:customStyle="1" w:styleId="Heading1Char">
    <w:name w:val="Heading 1 Char"/>
    <w:link w:val="Heading1"/>
    <w:rsid w:val="001E0F8F"/>
    <w:rPr>
      <w:rFonts w:ascii="Arial" w:hAnsi="Arial" w:cs="Arial"/>
      <w:b/>
      <w:bCs/>
      <w:sz w:val="22"/>
      <w:szCs w:val="24"/>
    </w:rPr>
  </w:style>
  <w:style w:type="character" w:customStyle="1" w:styleId="Heading3Char">
    <w:name w:val="Heading 3 Char"/>
    <w:link w:val="Heading3"/>
    <w:rsid w:val="001E0F8F"/>
    <w:rPr>
      <w:rFonts w:ascii="Arial" w:hAnsi="Arial" w:cs="Arial"/>
      <w:b/>
      <w:bCs/>
      <w:sz w:val="22"/>
      <w:szCs w:val="24"/>
    </w:rPr>
  </w:style>
  <w:style w:type="paragraph" w:styleId="Header">
    <w:name w:val="header"/>
    <w:basedOn w:val="Normal"/>
    <w:link w:val="HeaderChar"/>
    <w:uiPriority w:val="99"/>
    <w:unhideWhenUsed/>
    <w:rsid w:val="0038494E"/>
    <w:pPr>
      <w:tabs>
        <w:tab w:val="center" w:pos="4513"/>
        <w:tab w:val="right" w:pos="9026"/>
      </w:tabs>
    </w:pPr>
  </w:style>
  <w:style w:type="character" w:customStyle="1" w:styleId="HeaderChar">
    <w:name w:val="Header Char"/>
    <w:link w:val="Header"/>
    <w:uiPriority w:val="99"/>
    <w:rsid w:val="0038494E"/>
    <w:rPr>
      <w:rFonts w:ascii="Univers" w:hAnsi="Univers"/>
      <w:sz w:val="24"/>
      <w:szCs w:val="24"/>
      <w:lang w:eastAsia="en-US"/>
    </w:rPr>
  </w:style>
  <w:style w:type="paragraph" w:styleId="Footer">
    <w:name w:val="footer"/>
    <w:basedOn w:val="Normal"/>
    <w:link w:val="FooterChar"/>
    <w:uiPriority w:val="99"/>
    <w:unhideWhenUsed/>
    <w:rsid w:val="0038494E"/>
    <w:pPr>
      <w:tabs>
        <w:tab w:val="center" w:pos="4513"/>
        <w:tab w:val="right" w:pos="9026"/>
      </w:tabs>
    </w:pPr>
  </w:style>
  <w:style w:type="character" w:customStyle="1" w:styleId="FooterChar">
    <w:name w:val="Footer Char"/>
    <w:link w:val="Footer"/>
    <w:uiPriority w:val="99"/>
    <w:rsid w:val="0038494E"/>
    <w:rPr>
      <w:rFonts w:ascii="Univers" w:hAnsi="Univers"/>
      <w:sz w:val="24"/>
      <w:szCs w:val="24"/>
      <w:lang w:eastAsia="en-US"/>
    </w:rPr>
  </w:style>
  <w:style w:type="paragraph" w:styleId="ListParagraph">
    <w:name w:val="List Paragraph"/>
    <w:basedOn w:val="Normal"/>
    <w:uiPriority w:val="34"/>
    <w:qFormat/>
    <w:rsid w:val="00C6528E"/>
    <w:pPr>
      <w:ind w:left="720"/>
      <w:contextualSpacing/>
    </w:pPr>
  </w:style>
  <w:style w:type="character" w:styleId="Hyperlink">
    <w:name w:val="Hyperlink"/>
    <w:basedOn w:val="DefaultParagraphFont"/>
    <w:uiPriority w:val="99"/>
    <w:unhideWhenUsed/>
    <w:rsid w:val="00C65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am.Zia@Chatterto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zam.Zia@Chattert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8224-65D7-48A1-9C9B-7DF54A1F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Loonam</dc:creator>
  <cp:lastModifiedBy>Azam Zia</cp:lastModifiedBy>
  <cp:revision>2</cp:revision>
  <dcterms:created xsi:type="dcterms:W3CDTF">2017-11-23T17:01:00Z</dcterms:created>
  <dcterms:modified xsi:type="dcterms:W3CDTF">2017-11-23T17:01:00Z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3049737</vt:i4>
  </property>
  <property fmtid="{D5CDD505-2E9C-101B-9397-08002B2CF9AE}" pid="3" name="SOSRevision">
    <vt:i4>0</vt:i4>
  </property>
  <property fmtid="{D5CDD505-2E9C-101B-9397-08002B2CF9AE}" pid="4" name="SOSSeqNo">
    <vt:i4>3049737</vt:i4>
  </property>
</Properties>
</file>